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EFDBF" w14:textId="76855A30" w:rsidR="00FE7FDC" w:rsidRDefault="00595E12" w:rsidP="009C1CBB">
      <w:pPr>
        <w:tabs>
          <w:tab w:val="left" w:pos="5080"/>
        </w:tabs>
        <w:spacing w:after="0"/>
        <w:rPr>
          <w:rFonts w:ascii="Calibri" w:eastAsia="Calibri" w:hAnsi="Calibri" w:cs="Calibri"/>
          <w:b/>
          <w:bCs/>
          <w:color w:val="FF0000"/>
        </w:rPr>
      </w:pPr>
      <w:r w:rsidRPr="00C91C52">
        <w:rPr>
          <w:rFonts w:ascii="Calibri" w:eastAsia="Calibri" w:hAnsi="Calibri" w:cs="Calibri"/>
          <w:b/>
          <w:bCs/>
          <w:noProof/>
          <w:color w:val="1F3864" w:themeColor="accent1" w:themeShade="80"/>
        </w:rPr>
        <w:drawing>
          <wp:anchor distT="0" distB="0" distL="114300" distR="114300" simplePos="0" relativeHeight="251659264" behindDoc="0" locked="0" layoutInCell="1" allowOverlap="1" wp14:anchorId="2BA6E48A" wp14:editId="1BA72847">
            <wp:simplePos x="0" y="0"/>
            <wp:positionH relativeFrom="column">
              <wp:posOffset>4595345</wp:posOffset>
            </wp:positionH>
            <wp:positionV relativeFrom="paragraph">
              <wp:posOffset>-516022</wp:posOffset>
            </wp:positionV>
            <wp:extent cx="1946275" cy="854075"/>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6275" cy="85407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noProof/>
          <w:color w:val="FF0000"/>
        </w:rPr>
        <w:drawing>
          <wp:anchor distT="0" distB="0" distL="114300" distR="114300" simplePos="0" relativeHeight="251658239" behindDoc="0" locked="0" layoutInCell="1" allowOverlap="1" wp14:anchorId="2F87B038" wp14:editId="18760358">
            <wp:simplePos x="0" y="0"/>
            <wp:positionH relativeFrom="column">
              <wp:posOffset>2929625</wp:posOffset>
            </wp:positionH>
            <wp:positionV relativeFrom="paragraph">
              <wp:posOffset>-518305</wp:posOffset>
            </wp:positionV>
            <wp:extent cx="2149528" cy="781647"/>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9528" cy="781647"/>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noProof/>
          <w:color w:val="FF0000"/>
        </w:rPr>
        <w:drawing>
          <wp:anchor distT="0" distB="0" distL="114300" distR="114300" simplePos="0" relativeHeight="251664384" behindDoc="0" locked="0" layoutInCell="1" allowOverlap="1" wp14:anchorId="68029237" wp14:editId="0BD3FE9E">
            <wp:simplePos x="0" y="0"/>
            <wp:positionH relativeFrom="column">
              <wp:posOffset>1343684</wp:posOffset>
            </wp:positionH>
            <wp:positionV relativeFrom="paragraph">
              <wp:posOffset>-651510</wp:posOffset>
            </wp:positionV>
            <wp:extent cx="1258432" cy="1258432"/>
            <wp:effectExtent l="0" t="0" r="0" b="0"/>
            <wp:wrapNone/>
            <wp:docPr id="6" name="Image 6"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logo&#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1258432" cy="1258432"/>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noProof/>
          <w:color w:val="FF0000"/>
        </w:rPr>
        <w:drawing>
          <wp:anchor distT="0" distB="0" distL="114300" distR="114300" simplePos="0" relativeHeight="251662336" behindDoc="0" locked="0" layoutInCell="1" allowOverlap="1" wp14:anchorId="317DD068" wp14:editId="7F846D1B">
            <wp:simplePos x="0" y="0"/>
            <wp:positionH relativeFrom="column">
              <wp:posOffset>-741656</wp:posOffset>
            </wp:positionH>
            <wp:positionV relativeFrom="paragraph">
              <wp:posOffset>-730885</wp:posOffset>
            </wp:positionV>
            <wp:extent cx="1954530" cy="1186004"/>
            <wp:effectExtent l="0" t="0" r="127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14" cstate="print">
                      <a:extLst>
                        <a:ext uri="{28A0092B-C50C-407E-A947-70E740481C1C}">
                          <a14:useLocalDpi xmlns:a14="http://schemas.microsoft.com/office/drawing/2010/main" val="0"/>
                        </a:ext>
                      </a:extLst>
                    </a:blip>
                    <a:srcRect t="-995" b="-16"/>
                    <a:stretch/>
                  </pic:blipFill>
                  <pic:spPr bwMode="auto">
                    <a:xfrm>
                      <a:off x="0" y="0"/>
                      <a:ext cx="1954530" cy="11860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3AD595" w14:textId="7ED02FD5" w:rsidR="00285319" w:rsidRDefault="009C1CBB" w:rsidP="009C1CBB">
      <w:pPr>
        <w:tabs>
          <w:tab w:val="left" w:pos="5080"/>
        </w:tabs>
        <w:spacing w:after="0"/>
        <w:jc w:val="right"/>
        <w:rPr>
          <w:rFonts w:ascii="Calibri" w:eastAsia="Calibri" w:hAnsi="Calibri" w:cs="Calibri"/>
          <w:b/>
          <w:bCs/>
          <w:color w:val="FF0000"/>
        </w:rPr>
      </w:pPr>
      <w:r>
        <w:rPr>
          <w:rFonts w:ascii="Calibri" w:eastAsia="Calibri" w:hAnsi="Calibri" w:cs="Calibri"/>
          <w:b/>
          <w:bCs/>
          <w:color w:val="FF0000"/>
        </w:rPr>
        <w:tab/>
      </w:r>
      <w:r>
        <w:rPr>
          <w:rFonts w:ascii="Calibri" w:eastAsia="Calibri" w:hAnsi="Calibri" w:cs="Calibri"/>
          <w:b/>
          <w:bCs/>
          <w:color w:val="FF0000"/>
        </w:rPr>
        <w:tab/>
      </w:r>
    </w:p>
    <w:p w14:paraId="6E96D5DC" w14:textId="74E1EC7A" w:rsidR="00E323C5" w:rsidRDefault="00E323C5" w:rsidP="00595E12">
      <w:pPr>
        <w:tabs>
          <w:tab w:val="left" w:pos="5080"/>
        </w:tabs>
        <w:spacing w:after="0"/>
        <w:rPr>
          <w:rFonts w:ascii="Calibri" w:eastAsia="Calibri" w:hAnsi="Calibri" w:cs="Calibri"/>
          <w:b/>
          <w:bCs/>
          <w:color w:val="1F3864" w:themeColor="accent1" w:themeShade="80"/>
        </w:rPr>
      </w:pPr>
    </w:p>
    <w:p w14:paraId="1A3A0D11" w14:textId="77777777" w:rsidR="00595E12" w:rsidRDefault="00595E12" w:rsidP="00595E12">
      <w:pPr>
        <w:tabs>
          <w:tab w:val="left" w:pos="5080"/>
        </w:tabs>
        <w:spacing w:after="0"/>
        <w:rPr>
          <w:rFonts w:ascii="Calibri" w:eastAsia="Calibri" w:hAnsi="Calibri" w:cs="Calibri"/>
          <w:b/>
          <w:bCs/>
          <w:color w:val="1F3864" w:themeColor="accent1" w:themeShade="80"/>
        </w:rPr>
      </w:pPr>
    </w:p>
    <w:p w14:paraId="365DC1E8" w14:textId="4D7C4E92" w:rsidR="00C30F55" w:rsidRPr="00C91C52" w:rsidRDefault="00C30F55" w:rsidP="009C1CBB">
      <w:pPr>
        <w:tabs>
          <w:tab w:val="left" w:pos="5080"/>
        </w:tabs>
        <w:spacing w:after="0"/>
        <w:jc w:val="right"/>
        <w:rPr>
          <w:rFonts w:ascii="Calibri" w:eastAsia="Calibri" w:hAnsi="Calibri" w:cs="Calibri"/>
          <w:color w:val="065092"/>
        </w:rPr>
      </w:pPr>
      <w:r w:rsidRPr="00C91C52">
        <w:rPr>
          <w:rFonts w:ascii="Calibri" w:eastAsia="Calibri" w:hAnsi="Calibri" w:cs="Calibri"/>
          <w:b/>
          <w:bCs/>
          <w:color w:val="1F3864" w:themeColor="accent1" w:themeShade="80"/>
        </w:rPr>
        <w:t xml:space="preserve">Paris, le </w:t>
      </w:r>
      <w:r w:rsidR="009C1CBB" w:rsidRPr="009C1CBB">
        <w:rPr>
          <w:rFonts w:ascii="Calibri" w:eastAsia="Calibri" w:hAnsi="Calibri" w:cs="Calibri"/>
          <w:b/>
          <w:bCs/>
          <w:color w:val="1F3864" w:themeColor="accent1" w:themeShade="80"/>
        </w:rPr>
        <w:t>27</w:t>
      </w:r>
      <w:r w:rsidR="009C1CBB">
        <w:rPr>
          <w:rFonts w:ascii="Calibri" w:eastAsia="Calibri" w:hAnsi="Calibri" w:cs="Calibri"/>
          <w:b/>
          <w:bCs/>
          <w:color w:val="1F3864" w:themeColor="accent1" w:themeShade="80"/>
        </w:rPr>
        <w:t xml:space="preserve"> mars 2023</w:t>
      </w:r>
    </w:p>
    <w:p w14:paraId="5C110F7D" w14:textId="77777777" w:rsidR="00595E12" w:rsidRDefault="00C30F55" w:rsidP="009C1CBB">
      <w:pPr>
        <w:tabs>
          <w:tab w:val="left" w:pos="5080"/>
        </w:tabs>
        <w:spacing w:after="0"/>
        <w:ind w:left="6372"/>
        <w:jc w:val="right"/>
        <w:rPr>
          <w:rFonts w:ascii="Calibri" w:eastAsia="Calibri" w:hAnsi="Calibri" w:cs="Calibri"/>
          <w:b/>
          <w:bCs/>
          <w:color w:val="1F3864" w:themeColor="accent1" w:themeShade="80"/>
        </w:rPr>
      </w:pPr>
      <w:r w:rsidRPr="00C91C52">
        <w:rPr>
          <w:rFonts w:ascii="Calibri" w:eastAsia="Calibri" w:hAnsi="Calibri" w:cs="Calibri"/>
          <w:b/>
          <w:bCs/>
          <w:color w:val="1F3864" w:themeColor="accent1" w:themeShade="80"/>
        </w:rPr>
        <w:t>Communiqué de Presse</w:t>
      </w:r>
    </w:p>
    <w:p w14:paraId="3C30225D" w14:textId="77777777" w:rsidR="00595E12" w:rsidRDefault="00595E12" w:rsidP="009C1CBB">
      <w:pPr>
        <w:tabs>
          <w:tab w:val="left" w:pos="5080"/>
        </w:tabs>
        <w:spacing w:after="0"/>
        <w:ind w:left="6372"/>
        <w:jc w:val="right"/>
        <w:rPr>
          <w:rFonts w:ascii="Calibri" w:eastAsia="Calibri" w:hAnsi="Calibri" w:cs="Calibri"/>
          <w:b/>
          <w:bCs/>
          <w:color w:val="1F3864" w:themeColor="accent1" w:themeShade="80"/>
        </w:rPr>
      </w:pPr>
    </w:p>
    <w:p w14:paraId="733189C5" w14:textId="1C2215BC" w:rsidR="00C30F55" w:rsidRPr="00C71CFD" w:rsidRDefault="00C30F55" w:rsidP="00A83CCA">
      <w:pPr>
        <w:tabs>
          <w:tab w:val="left" w:pos="5080"/>
        </w:tabs>
        <w:spacing w:after="0"/>
        <w:ind w:left="6372"/>
        <w:jc w:val="center"/>
        <w:rPr>
          <w:rFonts w:ascii="Calibri" w:eastAsia="Calibri" w:hAnsi="Calibri" w:cs="Calibri"/>
          <w:color w:val="065092"/>
        </w:rPr>
      </w:pPr>
    </w:p>
    <w:p w14:paraId="65DD983C" w14:textId="76D98CA8" w:rsidR="00ED190E" w:rsidRDefault="00A83CCA" w:rsidP="00A83CCA">
      <w:pPr>
        <w:tabs>
          <w:tab w:val="left" w:pos="5080"/>
        </w:tabs>
        <w:spacing w:after="0"/>
        <w:jc w:val="center"/>
        <w:rPr>
          <w:rFonts w:ascii="Calibri" w:eastAsia="Calibri" w:hAnsi="Calibri" w:cs="Calibri"/>
          <w:b/>
          <w:bCs/>
          <w:color w:val="1F3864" w:themeColor="accent1" w:themeShade="80"/>
          <w:sz w:val="28"/>
          <w:szCs w:val="28"/>
        </w:rPr>
      </w:pPr>
      <w:r w:rsidRPr="00A83CCA">
        <w:rPr>
          <w:rFonts w:ascii="Calibri" w:eastAsia="Calibri" w:hAnsi="Calibri" w:cs="Calibri"/>
          <w:b/>
          <w:bCs/>
          <w:color w:val="1F3864" w:themeColor="accent1" w:themeShade="80"/>
          <w:sz w:val="28"/>
          <w:szCs w:val="28"/>
        </w:rPr>
        <w:t>Les représentants des entreprises parisiennes appellent à une mobilisation générale des pouvoirs publics pour une sortie rapide de crise et pour assurer la sécurité des biens et des personnes ainsi que l’avenir économique de la capitale.</w:t>
      </w:r>
    </w:p>
    <w:p w14:paraId="12F60604" w14:textId="77777777" w:rsidR="00A83CCA" w:rsidRDefault="00A83CCA" w:rsidP="00A83CCA">
      <w:pPr>
        <w:tabs>
          <w:tab w:val="left" w:pos="5080"/>
        </w:tabs>
        <w:spacing w:after="0"/>
        <w:jc w:val="center"/>
        <w:rPr>
          <w:rFonts w:ascii="Calibri" w:eastAsia="Calibri" w:hAnsi="Calibri" w:cs="Calibri"/>
        </w:rPr>
      </w:pPr>
    </w:p>
    <w:p w14:paraId="2C6C2F4D" w14:textId="238EFD84" w:rsidR="00ED190E" w:rsidRDefault="00A83CCA" w:rsidP="00ED190E">
      <w:pPr>
        <w:tabs>
          <w:tab w:val="left" w:pos="5080"/>
        </w:tabs>
        <w:spacing w:after="0"/>
        <w:jc w:val="both"/>
        <w:rPr>
          <w:rFonts w:ascii="Calibri" w:eastAsia="Calibri" w:hAnsi="Calibri" w:cs="Calibri"/>
          <w:b/>
          <w:bCs/>
        </w:rPr>
      </w:pPr>
      <w:r w:rsidRPr="00A83CCA">
        <w:rPr>
          <w:rFonts w:ascii="Calibri" w:eastAsia="Calibri" w:hAnsi="Calibri" w:cs="Calibri"/>
          <w:b/>
          <w:bCs/>
        </w:rPr>
        <w:t>La Chambre de Commerce et d’Industrie de Paris, la Chambre de Métiers et de l’Artisanat d</w:t>
      </w:r>
      <w:r w:rsidR="005D7AF8">
        <w:rPr>
          <w:rFonts w:ascii="Calibri" w:eastAsia="Calibri" w:hAnsi="Calibri" w:cs="Calibri"/>
          <w:b/>
          <w:bCs/>
        </w:rPr>
        <w:t>’Ile-de-France -</w:t>
      </w:r>
      <w:r w:rsidRPr="00A83CCA">
        <w:rPr>
          <w:rFonts w:ascii="Calibri" w:eastAsia="Calibri" w:hAnsi="Calibri" w:cs="Calibri"/>
          <w:b/>
          <w:bCs/>
        </w:rPr>
        <w:t xml:space="preserve"> Paris, la CPME Paris Ile-de-France et le MEDEF Paris se déclarent extrêmement inquiets de la situation sociale, sanitaire et économique de la capitale. Alors que la Ville de Paris organise une réunion de crise ce lundi 27 mars à 17h30, les représentants interprofessionnels parisiens s’associent pour accompagner toutes les entreprises impactées par la crise actuelle et appeler la Maire de Paris et l’ensemble des pouvoirs publics locaux et nationaux à tout mettre en œuvre pour assurer la continuité de leurs missions de service public et maintenir la sécurité des biens et des personnes ainsi que la liberté de travailler, </w:t>
      </w:r>
      <w:r w:rsidR="00031AD6">
        <w:rPr>
          <w:rFonts w:ascii="Calibri" w:eastAsia="Calibri" w:hAnsi="Calibri" w:cs="Calibri"/>
          <w:b/>
          <w:bCs/>
        </w:rPr>
        <w:t xml:space="preserve">de </w:t>
      </w:r>
      <w:r w:rsidRPr="00A83CCA">
        <w:rPr>
          <w:rFonts w:ascii="Calibri" w:eastAsia="Calibri" w:hAnsi="Calibri" w:cs="Calibri"/>
          <w:b/>
          <w:bCs/>
        </w:rPr>
        <w:t>commercer et de se déplacer.</w:t>
      </w:r>
    </w:p>
    <w:p w14:paraId="2914253A" w14:textId="77777777" w:rsidR="00A83CCA" w:rsidRPr="009C1CBB" w:rsidRDefault="00A83CCA" w:rsidP="00ED190E">
      <w:pPr>
        <w:tabs>
          <w:tab w:val="left" w:pos="5080"/>
        </w:tabs>
        <w:spacing w:after="0"/>
        <w:jc w:val="both"/>
        <w:rPr>
          <w:rFonts w:ascii="Calibri" w:eastAsia="Calibri" w:hAnsi="Calibri" w:cs="Calibri"/>
        </w:rPr>
      </w:pPr>
    </w:p>
    <w:p w14:paraId="7A952873" w14:textId="7FB8398A" w:rsidR="00A83CCA" w:rsidRPr="00A83CCA" w:rsidRDefault="00EA3E64" w:rsidP="00A83CCA">
      <w:pPr>
        <w:spacing w:after="0" w:line="240" w:lineRule="auto"/>
        <w:jc w:val="both"/>
        <w:rPr>
          <w:rFonts w:ascii="Calibri" w:eastAsia="Calibri" w:hAnsi="Calibri" w:cs="Calibri"/>
          <w:lang w:eastAsia="fr-FR"/>
        </w:rPr>
      </w:pPr>
      <w:r>
        <w:rPr>
          <w:rFonts w:ascii="Calibri" w:eastAsia="Calibri" w:hAnsi="Calibri" w:cs="Calibri"/>
          <w:lang w:eastAsia="fr-FR"/>
        </w:rPr>
        <w:t>Alors que l’</w:t>
      </w:r>
      <w:r w:rsidR="004C76AD" w:rsidRPr="004C76AD">
        <w:rPr>
          <w:rFonts w:ascii="Calibri" w:eastAsia="Calibri" w:hAnsi="Calibri" w:cs="Calibri"/>
          <w:lang w:eastAsia="fr-FR"/>
        </w:rPr>
        <w:t>ensemble des entreprises</w:t>
      </w:r>
      <w:r>
        <w:rPr>
          <w:rFonts w:ascii="Calibri" w:eastAsia="Calibri" w:hAnsi="Calibri" w:cs="Calibri"/>
          <w:lang w:eastAsia="fr-FR"/>
        </w:rPr>
        <w:t xml:space="preserve"> et </w:t>
      </w:r>
      <w:r w:rsidR="004C76AD" w:rsidRPr="004C76AD">
        <w:rPr>
          <w:rFonts w:ascii="Calibri" w:eastAsia="Calibri" w:hAnsi="Calibri" w:cs="Calibri"/>
          <w:lang w:eastAsia="fr-FR"/>
        </w:rPr>
        <w:t xml:space="preserve">plus particulièrement </w:t>
      </w:r>
      <w:r w:rsidR="00A83CCA" w:rsidRPr="00A83CCA">
        <w:rPr>
          <w:rFonts w:ascii="Calibri" w:eastAsia="Calibri" w:hAnsi="Calibri" w:cs="Calibri"/>
          <w:lang w:eastAsia="fr-FR"/>
        </w:rPr>
        <w:t xml:space="preserve">les </w:t>
      </w:r>
      <w:r w:rsidR="005D7AF8">
        <w:rPr>
          <w:rFonts w:ascii="Calibri" w:eastAsia="Calibri" w:hAnsi="Calibri" w:cs="Calibri"/>
          <w:lang w:eastAsia="fr-FR"/>
        </w:rPr>
        <w:t xml:space="preserve">artisans, </w:t>
      </w:r>
      <w:r w:rsidR="00A83CCA" w:rsidRPr="00A83CCA">
        <w:rPr>
          <w:rFonts w:ascii="Calibri" w:eastAsia="Calibri" w:hAnsi="Calibri" w:cs="Calibri"/>
          <w:lang w:eastAsia="fr-FR"/>
        </w:rPr>
        <w:t xml:space="preserve">commerces, cafés, hôtels et restaurants parisiens </w:t>
      </w:r>
      <w:r w:rsidR="0010152D">
        <w:rPr>
          <w:rFonts w:ascii="Calibri" w:eastAsia="Calibri" w:hAnsi="Calibri" w:cs="Calibri"/>
          <w:lang w:eastAsia="fr-FR"/>
        </w:rPr>
        <w:t xml:space="preserve">se remettent à peine de la crise sanitaire et </w:t>
      </w:r>
      <w:r w:rsidR="00A83CCA" w:rsidRPr="00A83CCA">
        <w:rPr>
          <w:rFonts w:ascii="Calibri" w:eastAsia="Calibri" w:hAnsi="Calibri" w:cs="Calibri"/>
          <w:lang w:eastAsia="fr-FR"/>
        </w:rPr>
        <w:t>sont</w:t>
      </w:r>
      <w:r w:rsidR="0010152D">
        <w:rPr>
          <w:rFonts w:ascii="Calibri" w:eastAsia="Calibri" w:hAnsi="Calibri" w:cs="Calibri"/>
          <w:lang w:eastAsia="fr-FR"/>
        </w:rPr>
        <w:t xml:space="preserve"> déjà</w:t>
      </w:r>
      <w:r w:rsidR="00A83CCA" w:rsidRPr="00A83CCA">
        <w:rPr>
          <w:rFonts w:ascii="Calibri" w:eastAsia="Calibri" w:hAnsi="Calibri" w:cs="Calibri"/>
          <w:lang w:eastAsia="fr-FR"/>
        </w:rPr>
        <w:t xml:space="preserve"> durement touchés par l’inflation, </w:t>
      </w:r>
      <w:r w:rsidR="0010152D">
        <w:rPr>
          <w:rFonts w:ascii="Calibri" w:eastAsia="Calibri" w:hAnsi="Calibri" w:cs="Calibri"/>
          <w:lang w:eastAsia="fr-FR"/>
        </w:rPr>
        <w:t xml:space="preserve">ce sont </w:t>
      </w:r>
      <w:r w:rsidR="0010152D" w:rsidRPr="00A83CCA">
        <w:rPr>
          <w:rFonts w:ascii="Calibri" w:eastAsia="Calibri" w:hAnsi="Calibri" w:cs="Calibri"/>
          <w:lang w:eastAsia="fr-FR"/>
        </w:rPr>
        <w:t xml:space="preserve">désormais </w:t>
      </w:r>
      <w:r w:rsidR="00A83CCA" w:rsidRPr="00A83CCA">
        <w:rPr>
          <w:rFonts w:ascii="Calibri" w:eastAsia="Calibri" w:hAnsi="Calibri" w:cs="Calibri"/>
          <w:lang w:eastAsia="fr-FR"/>
        </w:rPr>
        <w:t xml:space="preserve">les débordements violents et le non-ramassage des ordures ménagères </w:t>
      </w:r>
      <w:r w:rsidR="0010152D">
        <w:rPr>
          <w:rFonts w:ascii="Calibri" w:eastAsia="Calibri" w:hAnsi="Calibri" w:cs="Calibri"/>
          <w:lang w:eastAsia="fr-FR"/>
        </w:rPr>
        <w:t xml:space="preserve">qui </w:t>
      </w:r>
      <w:r w:rsidR="00A83CCA" w:rsidRPr="00A83CCA">
        <w:rPr>
          <w:rFonts w:ascii="Calibri" w:eastAsia="Calibri" w:hAnsi="Calibri" w:cs="Calibri"/>
          <w:lang w:eastAsia="fr-FR"/>
        </w:rPr>
        <w:t xml:space="preserve">menacent </w:t>
      </w:r>
      <w:r w:rsidR="0010152D">
        <w:rPr>
          <w:rFonts w:ascii="Calibri" w:eastAsia="Calibri" w:hAnsi="Calibri" w:cs="Calibri"/>
          <w:lang w:eastAsia="fr-FR"/>
        </w:rPr>
        <w:t>l’activité</w:t>
      </w:r>
      <w:r w:rsidR="00A83CCA" w:rsidRPr="00A83CCA">
        <w:rPr>
          <w:rFonts w:ascii="Calibri" w:eastAsia="Calibri" w:hAnsi="Calibri" w:cs="Calibri"/>
          <w:lang w:eastAsia="fr-FR"/>
        </w:rPr>
        <w:t xml:space="preserve"> et pèsent sur l’emploi. </w:t>
      </w:r>
    </w:p>
    <w:p w14:paraId="473DBD63" w14:textId="77777777" w:rsidR="00A83CCA" w:rsidRPr="00A83CCA" w:rsidRDefault="00A83CCA" w:rsidP="00A83CCA">
      <w:pPr>
        <w:spacing w:after="0" w:line="240" w:lineRule="auto"/>
        <w:jc w:val="both"/>
        <w:rPr>
          <w:rFonts w:ascii="Calibri" w:eastAsia="Calibri" w:hAnsi="Calibri" w:cs="Calibri"/>
          <w:lang w:eastAsia="fr-FR"/>
        </w:rPr>
      </w:pPr>
    </w:p>
    <w:p w14:paraId="26975150" w14:textId="0DB6C3E4" w:rsidR="00A83CCA" w:rsidRPr="00A83CCA" w:rsidRDefault="008576C3" w:rsidP="00A83CCA">
      <w:pPr>
        <w:spacing w:after="0" w:line="240" w:lineRule="auto"/>
        <w:jc w:val="both"/>
        <w:rPr>
          <w:rFonts w:ascii="Calibri" w:eastAsia="Calibri" w:hAnsi="Calibri" w:cs="Calibri"/>
          <w:lang w:eastAsia="fr-FR"/>
        </w:rPr>
      </w:pPr>
      <w:r w:rsidRPr="008576C3">
        <w:rPr>
          <w:rFonts w:ascii="Calibri" w:eastAsia="Calibri" w:hAnsi="Calibri" w:cs="Calibri"/>
          <w:lang w:eastAsia="fr-FR"/>
        </w:rPr>
        <w:t>60,5% des entreprises parisiennes voient leur chiffre d’affaires être impacté par les mobilisations à répétition, et 88,4% s’inquiètent des impacts des prochaines mobilisations sur l’activité</w:t>
      </w:r>
      <w:r w:rsidRPr="008576C3" w:rsidDel="008576C3">
        <w:rPr>
          <w:rFonts w:ascii="Calibri" w:eastAsia="Calibri" w:hAnsi="Calibri" w:cs="Calibri"/>
          <w:lang w:eastAsia="fr-FR"/>
        </w:rPr>
        <w:t xml:space="preserve"> </w:t>
      </w:r>
      <w:r w:rsidR="00A83CCA" w:rsidRPr="00A83CCA">
        <w:rPr>
          <w:rFonts w:ascii="Calibri" w:eastAsia="Calibri" w:hAnsi="Calibri" w:cs="Calibri"/>
          <w:lang w:eastAsia="fr-FR"/>
        </w:rPr>
        <w:t>(source : sondage du MEDEF Paris auprès de ses adhérents, 23-</w:t>
      </w:r>
      <w:r w:rsidRPr="00A83CCA">
        <w:rPr>
          <w:rFonts w:ascii="Calibri" w:eastAsia="Calibri" w:hAnsi="Calibri" w:cs="Calibri"/>
          <w:lang w:eastAsia="fr-FR"/>
        </w:rPr>
        <w:t>2</w:t>
      </w:r>
      <w:r>
        <w:rPr>
          <w:rFonts w:ascii="Calibri" w:eastAsia="Calibri" w:hAnsi="Calibri" w:cs="Calibri"/>
          <w:lang w:eastAsia="fr-FR"/>
        </w:rPr>
        <w:t>7</w:t>
      </w:r>
      <w:r w:rsidRPr="00A83CCA">
        <w:rPr>
          <w:rFonts w:ascii="Calibri" w:eastAsia="Calibri" w:hAnsi="Calibri" w:cs="Calibri"/>
          <w:lang w:eastAsia="fr-FR"/>
        </w:rPr>
        <w:t xml:space="preserve"> </w:t>
      </w:r>
      <w:r w:rsidR="00A83CCA" w:rsidRPr="00A83CCA">
        <w:rPr>
          <w:rFonts w:ascii="Calibri" w:eastAsia="Calibri" w:hAnsi="Calibri" w:cs="Calibri"/>
          <w:lang w:eastAsia="fr-FR"/>
        </w:rPr>
        <w:t xml:space="preserve">mars 2023). </w:t>
      </w:r>
    </w:p>
    <w:p w14:paraId="326A2026" w14:textId="77777777" w:rsidR="00ED190E" w:rsidRDefault="00ED190E" w:rsidP="00ED190E">
      <w:pPr>
        <w:tabs>
          <w:tab w:val="left" w:pos="5080"/>
        </w:tabs>
        <w:spacing w:after="0"/>
        <w:jc w:val="both"/>
        <w:rPr>
          <w:rFonts w:ascii="Calibri" w:eastAsia="Calibri" w:hAnsi="Calibri" w:cs="Calibri"/>
        </w:rPr>
      </w:pPr>
    </w:p>
    <w:p w14:paraId="64ADF8CE" w14:textId="3B34A879" w:rsidR="00A83CCA" w:rsidRPr="00A83CCA" w:rsidRDefault="00A83CCA" w:rsidP="00A83CCA">
      <w:pPr>
        <w:spacing w:after="0" w:line="240" w:lineRule="auto"/>
        <w:jc w:val="both"/>
        <w:rPr>
          <w:rFonts w:ascii="Calibri" w:eastAsia="Calibri" w:hAnsi="Calibri" w:cs="Calibri"/>
          <w:lang w:eastAsia="fr-FR"/>
        </w:rPr>
      </w:pPr>
      <w:r w:rsidRPr="00A83CCA">
        <w:rPr>
          <w:rFonts w:ascii="Calibri" w:eastAsia="Calibri" w:hAnsi="Calibri" w:cs="Calibri"/>
          <w:lang w:eastAsia="fr-FR"/>
        </w:rPr>
        <w:t xml:space="preserve">La sortie de crise ne pourra être que collective. Les représentants du monde économique parisien demandent une mobilisation générale pour permettre une reprise sereine de l’activité dans les plus brefs délais, avec </w:t>
      </w:r>
      <w:r w:rsidR="008961F8">
        <w:rPr>
          <w:rFonts w:ascii="Calibri" w:eastAsia="Calibri" w:hAnsi="Calibri" w:cs="Calibri"/>
          <w:lang w:eastAsia="fr-FR"/>
        </w:rPr>
        <w:t>deux</w:t>
      </w:r>
      <w:r w:rsidRPr="00A83CCA">
        <w:rPr>
          <w:rFonts w:ascii="Calibri" w:eastAsia="Calibri" w:hAnsi="Calibri" w:cs="Calibri"/>
          <w:lang w:eastAsia="fr-FR"/>
        </w:rPr>
        <w:t xml:space="preserve"> axes d’intervention simultanés : </w:t>
      </w:r>
    </w:p>
    <w:p w14:paraId="72F60535" w14:textId="154A0E29" w:rsidR="00A83CCA" w:rsidRDefault="00A83CCA" w:rsidP="00A83CCA">
      <w:pPr>
        <w:pStyle w:val="Paragraphedeliste"/>
        <w:numPr>
          <w:ilvl w:val="0"/>
          <w:numId w:val="2"/>
        </w:numPr>
        <w:spacing w:after="0" w:line="252" w:lineRule="auto"/>
        <w:jc w:val="both"/>
        <w:rPr>
          <w:rFonts w:ascii="Calibri" w:eastAsia="Calibri" w:hAnsi="Calibri" w:cs="Calibri"/>
        </w:rPr>
      </w:pPr>
      <w:r w:rsidRPr="00A83CCA">
        <w:rPr>
          <w:rFonts w:ascii="Calibri" w:eastAsia="Calibri" w:hAnsi="Calibri" w:cs="Calibri"/>
        </w:rPr>
        <w:t xml:space="preserve">Le ramassage en urgence de toutes les ordures ménagères </w:t>
      </w:r>
    </w:p>
    <w:p w14:paraId="7009C400" w14:textId="3785BD19" w:rsidR="00A83CCA" w:rsidRDefault="00A83CCA" w:rsidP="00A83CCA">
      <w:pPr>
        <w:pStyle w:val="Paragraphedeliste"/>
        <w:numPr>
          <w:ilvl w:val="0"/>
          <w:numId w:val="2"/>
        </w:numPr>
        <w:spacing w:after="0" w:line="252" w:lineRule="auto"/>
        <w:jc w:val="both"/>
        <w:rPr>
          <w:rFonts w:ascii="Calibri" w:eastAsia="Calibri" w:hAnsi="Calibri" w:cs="Calibri"/>
        </w:rPr>
      </w:pPr>
      <w:r w:rsidRPr="00A83CCA">
        <w:rPr>
          <w:rFonts w:ascii="Calibri" w:eastAsia="Calibri" w:hAnsi="Calibri" w:cs="Calibri"/>
        </w:rPr>
        <w:t xml:space="preserve">Le lancement d’une cellule de crise avec l’ensemble des pouvoirs publics locaux et nationaux et les représentants économiques parisiens pour </w:t>
      </w:r>
      <w:r w:rsidR="00384BA2">
        <w:rPr>
          <w:rFonts w:ascii="Calibri" w:eastAsia="Calibri" w:hAnsi="Calibri" w:cs="Calibri"/>
        </w:rPr>
        <w:t>aider en première urgence les entreprises directement impactées</w:t>
      </w:r>
      <w:r w:rsidRPr="00A83CCA">
        <w:rPr>
          <w:rFonts w:ascii="Calibri" w:eastAsia="Calibri" w:hAnsi="Calibri" w:cs="Calibri"/>
        </w:rPr>
        <w:t xml:space="preserve"> et permettre une reprise de l’activité </w:t>
      </w:r>
      <w:r w:rsidR="00384BA2">
        <w:rPr>
          <w:rFonts w:ascii="Calibri" w:eastAsia="Calibri" w:hAnsi="Calibri" w:cs="Calibri"/>
        </w:rPr>
        <w:t xml:space="preserve">normale </w:t>
      </w:r>
      <w:r w:rsidRPr="00A83CCA">
        <w:rPr>
          <w:rFonts w:ascii="Calibri" w:eastAsia="Calibri" w:hAnsi="Calibri" w:cs="Calibri"/>
        </w:rPr>
        <w:t>dans les plus brefs délais.</w:t>
      </w:r>
    </w:p>
    <w:p w14:paraId="4928A524" w14:textId="77777777" w:rsidR="00A83CCA" w:rsidRDefault="00A83CCA" w:rsidP="00A83CCA">
      <w:pPr>
        <w:jc w:val="both"/>
        <w:rPr>
          <w:rFonts w:ascii="Calibri" w:hAnsi="Calibri" w:cs="Calibri"/>
        </w:rPr>
      </w:pPr>
    </w:p>
    <w:p w14:paraId="515CAE93" w14:textId="417BB39D" w:rsidR="00595E12" w:rsidRPr="0005782A" w:rsidRDefault="00A83CCA" w:rsidP="0005782A">
      <w:pPr>
        <w:jc w:val="both"/>
        <w:rPr>
          <w:rFonts w:ascii="Calibri" w:hAnsi="Calibri" w:cs="Calibri"/>
        </w:rPr>
      </w:pPr>
      <w:r>
        <w:rPr>
          <w:rFonts w:ascii="Calibri" w:hAnsi="Calibri" w:cs="Calibri"/>
          <w:i/>
          <w:iCs/>
        </w:rPr>
        <w:t xml:space="preserve">« Les pouvoirs publics doivent veiller chacun dans leur champ de compétence à préserver la santé et la sécurité de tous </w:t>
      </w:r>
      <w:r w:rsidR="004C76AD">
        <w:rPr>
          <w:rFonts w:ascii="Calibri" w:hAnsi="Calibri" w:cs="Calibri"/>
          <w:i/>
          <w:iCs/>
        </w:rPr>
        <w:t xml:space="preserve">les </w:t>
      </w:r>
      <w:r>
        <w:rPr>
          <w:rFonts w:ascii="Calibri" w:hAnsi="Calibri" w:cs="Calibri"/>
          <w:i/>
          <w:iCs/>
        </w:rPr>
        <w:t xml:space="preserve">Parisiens qu’ils soient habitants, consommateurs, commerçants, entrepreneurs ou salariés. Ils doivent s’assurer de la liberté de se déplacer, de travailler et de commercer </w:t>
      </w:r>
      <w:r w:rsidR="00384BA2">
        <w:rPr>
          <w:rFonts w:ascii="Calibri" w:hAnsi="Calibri" w:cs="Calibri"/>
          <w:i/>
          <w:iCs/>
        </w:rPr>
        <w:t>et</w:t>
      </w:r>
      <w:r>
        <w:rPr>
          <w:rFonts w:ascii="Calibri" w:hAnsi="Calibri" w:cs="Calibri"/>
          <w:i/>
          <w:iCs/>
        </w:rPr>
        <w:t xml:space="preserve"> de la continuité des services publics »</w:t>
      </w:r>
      <w:r>
        <w:rPr>
          <w:rFonts w:ascii="Calibri" w:hAnsi="Calibri" w:cs="Calibri"/>
        </w:rPr>
        <w:t xml:space="preserve">, déclarent conjointement Soumia Malinbaum, présidente </w:t>
      </w:r>
      <w:r w:rsidR="00AA7AC8">
        <w:rPr>
          <w:rFonts w:ascii="Calibri" w:hAnsi="Calibri" w:cs="Calibri"/>
        </w:rPr>
        <w:t xml:space="preserve">de </w:t>
      </w:r>
      <w:r>
        <w:rPr>
          <w:rFonts w:ascii="Calibri" w:hAnsi="Calibri" w:cs="Calibri"/>
        </w:rPr>
        <w:t>la CCI Paris, Francis Bussière, président de la CMA Paris, Bernard Cohen-Hadad, président de la CPME Paris Ile-de-France, et Charles Znaty, président du MEDEF Paris.</w:t>
      </w:r>
    </w:p>
    <w:p w14:paraId="760B0863" w14:textId="77777777" w:rsidR="00C30F55" w:rsidRDefault="00C30F55" w:rsidP="009C1CBB">
      <w:pPr>
        <w:pStyle w:val="Default"/>
        <w:spacing w:after="0"/>
        <w:jc w:val="center"/>
        <w:rPr>
          <w:rFonts w:eastAsia="Calibri"/>
          <w:sz w:val="22"/>
          <w:szCs w:val="22"/>
        </w:rPr>
      </w:pPr>
      <w:r w:rsidRPr="1DCD07B3">
        <w:rPr>
          <w:rFonts w:eastAsia="Calibri"/>
          <w:b/>
          <w:bCs/>
          <w:sz w:val="22"/>
          <w:szCs w:val="22"/>
        </w:rPr>
        <w:lastRenderedPageBreak/>
        <w:t>Contacts presse :</w:t>
      </w:r>
    </w:p>
    <w:p w14:paraId="2F499123" w14:textId="642B7F4A" w:rsidR="00E72C8D" w:rsidRDefault="00E72C8D" w:rsidP="00E72C8D">
      <w:pPr>
        <w:pStyle w:val="Default"/>
        <w:spacing w:after="0"/>
        <w:jc w:val="center"/>
        <w:rPr>
          <w:rFonts w:eastAsia="Calibri"/>
          <w:sz w:val="22"/>
          <w:szCs w:val="22"/>
        </w:rPr>
      </w:pPr>
      <w:r w:rsidRPr="00AC6472">
        <w:rPr>
          <w:rFonts w:eastAsia="Calibri"/>
          <w:sz w:val="22"/>
          <w:szCs w:val="22"/>
        </w:rPr>
        <w:t>Contact CCI Paris IDF</w:t>
      </w:r>
      <w:r w:rsidR="000F3A9E">
        <w:rPr>
          <w:rFonts w:eastAsia="Calibri"/>
          <w:sz w:val="22"/>
          <w:szCs w:val="22"/>
        </w:rPr>
        <w:t> :</w:t>
      </w:r>
    </w:p>
    <w:p w14:paraId="57094801" w14:textId="34B83148" w:rsidR="00AC6472" w:rsidRPr="00AC6472" w:rsidRDefault="00AC6472" w:rsidP="00E72C8D">
      <w:pPr>
        <w:pStyle w:val="Default"/>
        <w:spacing w:after="0"/>
        <w:jc w:val="center"/>
        <w:rPr>
          <w:rFonts w:eastAsia="Calibri"/>
          <w:sz w:val="22"/>
          <w:szCs w:val="22"/>
        </w:rPr>
      </w:pPr>
      <w:r>
        <w:rPr>
          <w:rFonts w:eastAsia="Calibri"/>
          <w:sz w:val="22"/>
          <w:szCs w:val="22"/>
        </w:rPr>
        <w:t>Audrey L</w:t>
      </w:r>
      <w:r w:rsidRPr="00AC6472">
        <w:rPr>
          <w:rFonts w:eastAsia="Calibri"/>
          <w:iCs/>
          <w:sz w:val="20"/>
          <w:szCs w:val="20"/>
        </w:rPr>
        <w:t>oÿs</w:t>
      </w:r>
      <w:r>
        <w:rPr>
          <w:rFonts w:eastAsia="Calibri"/>
          <w:iCs/>
          <w:sz w:val="20"/>
          <w:szCs w:val="20"/>
        </w:rPr>
        <w:t xml:space="preserve"> </w:t>
      </w:r>
      <w:r w:rsidR="000F3A9E" w:rsidRPr="00E72C8D">
        <w:rPr>
          <w:rFonts w:eastAsia="Calibri"/>
          <w:sz w:val="22"/>
          <w:szCs w:val="22"/>
        </w:rPr>
        <w:t>|</w:t>
      </w:r>
      <w:r w:rsidR="000F3A9E">
        <w:rPr>
          <w:rFonts w:eastAsia="Calibri"/>
          <w:sz w:val="22"/>
          <w:szCs w:val="22"/>
        </w:rPr>
        <w:t xml:space="preserve"> </w:t>
      </w:r>
      <w:hyperlink r:id="rId15" w:history="1">
        <w:r w:rsidR="000F3A9E" w:rsidRPr="00AF5B79">
          <w:rPr>
            <w:rStyle w:val="Lienhypertexte"/>
            <w:rFonts w:eastAsia="Calibri"/>
            <w:iCs/>
            <w:sz w:val="20"/>
            <w:szCs w:val="20"/>
          </w:rPr>
          <w:t>aloys@cci-paris-idf.fr</w:t>
        </w:r>
      </w:hyperlink>
      <w:r w:rsidR="000F3A9E" w:rsidRPr="00E72C8D">
        <w:rPr>
          <w:rFonts w:eastAsia="Calibri"/>
          <w:sz w:val="22"/>
          <w:szCs w:val="22"/>
        </w:rPr>
        <w:t xml:space="preserve"> |</w:t>
      </w:r>
      <w:r w:rsidR="000F3A9E">
        <w:rPr>
          <w:rFonts w:eastAsia="Calibri"/>
          <w:sz w:val="22"/>
          <w:szCs w:val="22"/>
        </w:rPr>
        <w:t xml:space="preserve"> </w:t>
      </w:r>
      <w:r w:rsidR="000F3A9E" w:rsidRPr="00AC6472">
        <w:rPr>
          <w:rFonts w:eastAsia="Calibri"/>
          <w:iCs/>
          <w:sz w:val="20"/>
          <w:szCs w:val="20"/>
        </w:rPr>
        <w:t>06 65 52 38 20</w:t>
      </w:r>
    </w:p>
    <w:p w14:paraId="1CB0E341" w14:textId="76E1F19F" w:rsidR="001832E2" w:rsidRDefault="00E72C8D" w:rsidP="001832E2">
      <w:pPr>
        <w:pStyle w:val="Default"/>
        <w:spacing w:after="0"/>
        <w:jc w:val="center"/>
        <w:rPr>
          <w:rFonts w:eastAsia="Calibri"/>
          <w:sz w:val="22"/>
          <w:szCs w:val="22"/>
        </w:rPr>
      </w:pPr>
      <w:r w:rsidRPr="00AC6472">
        <w:rPr>
          <w:rFonts w:eastAsia="Calibri"/>
          <w:sz w:val="22"/>
          <w:szCs w:val="22"/>
        </w:rPr>
        <w:t>Contact CMA IDF</w:t>
      </w:r>
      <w:r w:rsidR="001832E2">
        <w:rPr>
          <w:rFonts w:eastAsia="Calibri"/>
          <w:sz w:val="22"/>
          <w:szCs w:val="22"/>
        </w:rPr>
        <w:t> :</w:t>
      </w:r>
    </w:p>
    <w:p w14:paraId="54FF5DD1" w14:textId="233A2A33" w:rsidR="00A61F1B" w:rsidRPr="00AC6472" w:rsidRDefault="00A61F1B" w:rsidP="001832E2">
      <w:pPr>
        <w:pStyle w:val="Default"/>
        <w:spacing w:after="0"/>
        <w:jc w:val="center"/>
        <w:rPr>
          <w:rFonts w:eastAsia="Calibri"/>
          <w:sz w:val="22"/>
          <w:szCs w:val="22"/>
        </w:rPr>
      </w:pPr>
      <w:r w:rsidRPr="00A61F1B">
        <w:rPr>
          <w:rFonts w:eastAsia="Calibri"/>
          <w:sz w:val="22"/>
          <w:szCs w:val="22"/>
        </w:rPr>
        <w:t>Julia Navarro</w:t>
      </w:r>
      <w:r>
        <w:rPr>
          <w:rFonts w:eastAsia="Calibri"/>
          <w:iCs/>
          <w:sz w:val="20"/>
          <w:szCs w:val="20"/>
        </w:rPr>
        <w:t xml:space="preserve"> </w:t>
      </w:r>
      <w:r w:rsidRPr="00E72C8D">
        <w:rPr>
          <w:rFonts w:eastAsia="Calibri"/>
          <w:sz w:val="22"/>
          <w:szCs w:val="22"/>
        </w:rPr>
        <w:t>|</w:t>
      </w:r>
      <w:r>
        <w:rPr>
          <w:rFonts w:eastAsia="Calibri"/>
          <w:sz w:val="22"/>
          <w:szCs w:val="22"/>
        </w:rPr>
        <w:t xml:space="preserve"> </w:t>
      </w:r>
      <w:hyperlink r:id="rId16" w:history="1">
        <w:r w:rsidRPr="00AF5B79">
          <w:rPr>
            <w:rStyle w:val="Lienhypertexte"/>
            <w:rFonts w:eastAsia="Calibri"/>
            <w:sz w:val="22"/>
            <w:szCs w:val="22"/>
          </w:rPr>
          <w:t>julia.navarro@cma-idf.fr</w:t>
        </w:r>
      </w:hyperlink>
      <w:r>
        <w:rPr>
          <w:rFonts w:eastAsia="Calibri"/>
          <w:sz w:val="22"/>
          <w:szCs w:val="22"/>
        </w:rPr>
        <w:t xml:space="preserve"> </w:t>
      </w:r>
    </w:p>
    <w:p w14:paraId="37F7DCA4" w14:textId="71D15D89" w:rsidR="00681EF5" w:rsidRDefault="00681EF5" w:rsidP="00E72C8D">
      <w:pPr>
        <w:spacing w:after="0"/>
        <w:jc w:val="center"/>
        <w:rPr>
          <w:rFonts w:ascii="Calibri" w:eastAsia="Calibri" w:hAnsi="Calibri" w:cs="Calibri"/>
          <w:color w:val="000000" w:themeColor="text1"/>
        </w:rPr>
      </w:pPr>
      <w:r>
        <w:rPr>
          <w:rFonts w:ascii="Calibri" w:eastAsia="Calibri" w:hAnsi="Calibri" w:cs="Calibri"/>
          <w:color w:val="000000" w:themeColor="text1"/>
        </w:rPr>
        <w:t>Contact CPE Paris Ile-de-France :</w:t>
      </w:r>
    </w:p>
    <w:p w14:paraId="07FE4B95" w14:textId="30086C37" w:rsidR="00681EF5" w:rsidRDefault="00A5258C" w:rsidP="00E72C8D">
      <w:pPr>
        <w:spacing w:after="0"/>
        <w:jc w:val="center"/>
        <w:rPr>
          <w:rFonts w:ascii="Calibri" w:eastAsia="Calibri" w:hAnsi="Calibri" w:cs="Calibri"/>
          <w:color w:val="000000" w:themeColor="text1"/>
        </w:rPr>
      </w:pPr>
      <w:r>
        <w:rPr>
          <w:rFonts w:ascii="Calibri" w:eastAsia="Calibri" w:hAnsi="Calibri" w:cs="Calibri"/>
          <w:color w:val="000000" w:themeColor="text1"/>
        </w:rPr>
        <w:t xml:space="preserve">Anthony Métayer </w:t>
      </w:r>
      <w:r w:rsidRPr="00E72C8D">
        <w:rPr>
          <w:rFonts w:eastAsia="Calibri"/>
        </w:rPr>
        <w:t>|</w:t>
      </w:r>
      <w:r>
        <w:rPr>
          <w:rFonts w:eastAsia="Calibri"/>
        </w:rPr>
        <w:t xml:space="preserve"> </w:t>
      </w:r>
      <w:hyperlink r:id="rId17" w:history="1">
        <w:r w:rsidRPr="00AF5B79">
          <w:rPr>
            <w:rStyle w:val="Lienhypertexte"/>
            <w:rFonts w:eastAsia="Calibri"/>
          </w:rPr>
          <w:t>a.metayer@cpmeparisiledefrance.fr</w:t>
        </w:r>
      </w:hyperlink>
      <w:r>
        <w:rPr>
          <w:rFonts w:eastAsia="Calibri"/>
        </w:rPr>
        <w:t xml:space="preserve"> </w:t>
      </w:r>
    </w:p>
    <w:p w14:paraId="764B971C" w14:textId="5DC3B4B1" w:rsidR="00AC6472" w:rsidRDefault="00AC6472" w:rsidP="00E72C8D">
      <w:pPr>
        <w:spacing w:after="0"/>
        <w:jc w:val="center"/>
        <w:rPr>
          <w:rFonts w:eastAsia="Calibri"/>
        </w:rPr>
      </w:pPr>
      <w:r>
        <w:rPr>
          <w:rFonts w:ascii="Calibri" w:eastAsia="Calibri" w:hAnsi="Calibri" w:cs="Calibri"/>
          <w:color w:val="000000" w:themeColor="text1"/>
        </w:rPr>
        <w:t>Contact MEDEF Paris</w:t>
      </w:r>
      <w:r w:rsidR="000F3A9E">
        <w:rPr>
          <w:rFonts w:ascii="Calibri" w:eastAsia="Calibri" w:hAnsi="Calibri" w:cs="Calibri"/>
          <w:color w:val="000000" w:themeColor="text1"/>
        </w:rPr>
        <w:t> :</w:t>
      </w:r>
    </w:p>
    <w:p w14:paraId="24735B71" w14:textId="77777777" w:rsidR="00E72C8D" w:rsidRPr="00E72C8D" w:rsidRDefault="00E72C8D" w:rsidP="00E72C8D">
      <w:pPr>
        <w:pStyle w:val="Default"/>
        <w:spacing w:after="0"/>
        <w:jc w:val="center"/>
        <w:rPr>
          <w:rFonts w:eastAsia="Calibri"/>
          <w:sz w:val="22"/>
          <w:szCs w:val="22"/>
        </w:rPr>
      </w:pPr>
      <w:r w:rsidRPr="00E72C8D">
        <w:rPr>
          <w:rFonts w:eastAsia="Calibri"/>
          <w:sz w:val="22"/>
          <w:szCs w:val="22"/>
        </w:rPr>
        <w:t xml:space="preserve">Nathalie Chakra | </w:t>
      </w:r>
      <w:hyperlink r:id="rId18">
        <w:r w:rsidRPr="00E72C8D">
          <w:rPr>
            <w:rStyle w:val="Lienhypertexte"/>
            <w:rFonts w:eastAsia="Calibri"/>
            <w:sz w:val="22"/>
            <w:szCs w:val="22"/>
          </w:rPr>
          <w:t>nchakra@medefparis.fr</w:t>
        </w:r>
      </w:hyperlink>
      <w:r w:rsidRPr="00E72C8D">
        <w:rPr>
          <w:rFonts w:eastAsia="Calibri"/>
          <w:sz w:val="22"/>
          <w:szCs w:val="22"/>
        </w:rPr>
        <w:t xml:space="preserve"> | 06 85 02 99 45</w:t>
      </w:r>
    </w:p>
    <w:p w14:paraId="0FD61AED" w14:textId="54CE951E" w:rsidR="00C30F55" w:rsidRDefault="00C30F55" w:rsidP="009C1CBB">
      <w:pPr>
        <w:spacing w:after="0"/>
        <w:jc w:val="center"/>
        <w:rPr>
          <w:rFonts w:ascii="Calibri" w:eastAsia="Calibri" w:hAnsi="Calibri" w:cs="Calibri"/>
          <w:color w:val="000000" w:themeColor="text1"/>
        </w:rPr>
      </w:pPr>
    </w:p>
    <w:p w14:paraId="143B81FC" w14:textId="77777777" w:rsidR="00595E12" w:rsidRDefault="00595E12" w:rsidP="009C1CBB">
      <w:pPr>
        <w:spacing w:after="0"/>
        <w:jc w:val="center"/>
        <w:rPr>
          <w:rFonts w:ascii="Calibri" w:eastAsia="Calibri" w:hAnsi="Calibri" w:cs="Calibri"/>
          <w:color w:val="000000" w:themeColor="text1"/>
        </w:rPr>
      </w:pPr>
    </w:p>
    <w:p w14:paraId="125D523C" w14:textId="385CA264" w:rsidR="00595E12" w:rsidRPr="00A27B54" w:rsidRDefault="00595E12" w:rsidP="00595E12">
      <w:pPr>
        <w:spacing w:after="0"/>
        <w:rPr>
          <w:rFonts w:ascii="Calibri" w:eastAsia="Calibri" w:hAnsi="Calibri" w:cs="Calibri"/>
          <w:b/>
          <w:bCs/>
          <w:color w:val="000000" w:themeColor="text1"/>
        </w:rPr>
      </w:pPr>
      <w:r w:rsidRPr="00A27B54">
        <w:rPr>
          <w:rFonts w:ascii="Calibri" w:eastAsia="Calibri" w:hAnsi="Calibri" w:cs="Calibri"/>
          <w:b/>
          <w:bCs/>
          <w:color w:val="000000" w:themeColor="text1"/>
        </w:rPr>
        <w:t xml:space="preserve">A propos de la </w:t>
      </w:r>
      <w:r>
        <w:rPr>
          <w:rFonts w:ascii="Calibri" w:eastAsia="Calibri" w:hAnsi="Calibri" w:cs="Calibri"/>
          <w:b/>
          <w:bCs/>
          <w:color w:val="000000" w:themeColor="text1"/>
        </w:rPr>
        <w:t>CCI Paris</w:t>
      </w:r>
      <w:r w:rsidRPr="00A27B54">
        <w:rPr>
          <w:rFonts w:ascii="Calibri" w:eastAsia="Calibri" w:hAnsi="Calibri" w:cs="Calibri"/>
          <w:b/>
          <w:bCs/>
          <w:color w:val="000000" w:themeColor="text1"/>
        </w:rPr>
        <w:t xml:space="preserve"> </w:t>
      </w:r>
    </w:p>
    <w:p w14:paraId="1F1A3D69" w14:textId="77777777" w:rsidR="00644184" w:rsidRPr="00AC6472" w:rsidRDefault="00644184" w:rsidP="00AC6472">
      <w:pPr>
        <w:pStyle w:val="Default"/>
        <w:rPr>
          <w:rFonts w:eastAsia="Calibri"/>
          <w:iCs/>
          <w:sz w:val="20"/>
          <w:szCs w:val="20"/>
        </w:rPr>
      </w:pPr>
      <w:bookmarkStart w:id="0" w:name="_GoBack"/>
      <w:r w:rsidRPr="00AC6472">
        <w:rPr>
          <w:rFonts w:eastAsia="Calibri"/>
          <w:iCs/>
          <w:sz w:val="20"/>
          <w:szCs w:val="20"/>
        </w:rPr>
        <w:t>La CCI Paris accompagne le développement des entreprises et des commerces parisiens. Elle propose des services adaptés aux entrepreneurs qui ont envie de créer, développer, transmettre, exporter, innover et agit pour accroître le rayonnement de la capitale. Plus d’informations sur </w:t>
      </w:r>
      <w:hyperlink r:id="rId19" w:tgtFrame="_blank" w:history="1">
        <w:r w:rsidRPr="00AC6472">
          <w:rPr>
            <w:rStyle w:val="Lienhypertexte"/>
            <w:rFonts w:eastAsia="Calibri"/>
            <w:iCs/>
            <w:sz w:val="20"/>
            <w:szCs w:val="20"/>
          </w:rPr>
          <w:t>www.cci75.fr</w:t>
        </w:r>
      </w:hyperlink>
      <w:r w:rsidRPr="00AC6472">
        <w:rPr>
          <w:rFonts w:eastAsia="Calibri"/>
          <w:iCs/>
          <w:sz w:val="20"/>
          <w:szCs w:val="20"/>
        </w:rPr>
        <w:br/>
      </w:r>
      <w:r w:rsidRPr="00AC6472">
        <w:rPr>
          <w:rFonts w:eastAsia="Calibri"/>
          <w:iCs/>
          <w:sz w:val="20"/>
          <w:szCs w:val="20"/>
        </w:rPr>
        <w:br/>
      </w:r>
      <w:r w:rsidRPr="00AC6472">
        <w:rPr>
          <w:rFonts w:eastAsia="Calibri"/>
          <w:b/>
          <w:bCs/>
          <w:iCs/>
          <w:sz w:val="20"/>
          <w:szCs w:val="20"/>
        </w:rPr>
        <w:t>Information presse CCI Paris :</w:t>
      </w:r>
      <w:r w:rsidRPr="00AC6472">
        <w:rPr>
          <w:rFonts w:eastAsia="Calibri"/>
          <w:iCs/>
          <w:sz w:val="20"/>
          <w:szCs w:val="20"/>
        </w:rPr>
        <w:br/>
        <w:t>Audrey Loÿs – Tél : 06 65 52 38 20 - </w:t>
      </w:r>
      <w:hyperlink r:id="rId20" w:history="1">
        <w:r w:rsidRPr="00AC6472">
          <w:rPr>
            <w:rStyle w:val="Lienhypertexte"/>
            <w:rFonts w:eastAsia="Calibri"/>
            <w:iCs/>
            <w:sz w:val="20"/>
            <w:szCs w:val="20"/>
          </w:rPr>
          <w:t>aloys@cci-paris-idf.fr</w:t>
        </w:r>
      </w:hyperlink>
    </w:p>
    <w:bookmarkEnd w:id="0"/>
    <w:p w14:paraId="7E438C96" w14:textId="77777777" w:rsidR="000F3A9E" w:rsidRDefault="000F3A9E" w:rsidP="00595E12">
      <w:pPr>
        <w:spacing w:after="0"/>
        <w:rPr>
          <w:rFonts w:ascii="Calibri" w:eastAsia="Calibri" w:hAnsi="Calibri" w:cs="Calibri"/>
          <w:color w:val="000000" w:themeColor="text1"/>
        </w:rPr>
      </w:pPr>
    </w:p>
    <w:p w14:paraId="68907F1E" w14:textId="51124A98" w:rsidR="005D7AF8" w:rsidRPr="005D7AF8" w:rsidRDefault="00595E12" w:rsidP="00AC6472">
      <w:pPr>
        <w:spacing w:after="0"/>
        <w:rPr>
          <w:rFonts w:ascii="Calibri" w:eastAsia="Calibri" w:hAnsi="Calibri" w:cs="Calibri"/>
          <w:b/>
          <w:bCs/>
          <w:color w:val="000000" w:themeColor="text1"/>
          <w:sz w:val="20"/>
          <w:szCs w:val="20"/>
        </w:rPr>
      </w:pPr>
      <w:r w:rsidRPr="00A27B54">
        <w:rPr>
          <w:rFonts w:ascii="Calibri" w:eastAsia="Calibri" w:hAnsi="Calibri" w:cs="Calibri"/>
          <w:b/>
          <w:bCs/>
          <w:color w:val="000000" w:themeColor="text1"/>
        </w:rPr>
        <w:t xml:space="preserve">A propos de la </w:t>
      </w:r>
      <w:r>
        <w:rPr>
          <w:rFonts w:ascii="Calibri" w:eastAsia="Calibri" w:hAnsi="Calibri" w:cs="Calibri"/>
          <w:b/>
          <w:bCs/>
          <w:color w:val="000000" w:themeColor="text1"/>
        </w:rPr>
        <w:t>CMA</w:t>
      </w:r>
      <w:r w:rsidRPr="00A27B54">
        <w:rPr>
          <w:rFonts w:ascii="Calibri" w:eastAsia="Calibri" w:hAnsi="Calibri" w:cs="Calibri"/>
          <w:b/>
          <w:bCs/>
          <w:color w:val="000000" w:themeColor="text1"/>
        </w:rPr>
        <w:t xml:space="preserve"> </w:t>
      </w:r>
      <w:r w:rsidR="005D7AF8" w:rsidRPr="005D7AF8">
        <w:rPr>
          <w:rFonts w:ascii="Calibri" w:eastAsia="Calibri" w:hAnsi="Calibri" w:cs="Calibri"/>
          <w:b/>
          <w:bCs/>
          <w:color w:val="000000" w:themeColor="text1"/>
          <w:sz w:val="20"/>
          <w:szCs w:val="20"/>
        </w:rPr>
        <w:t>Ile de France</w:t>
      </w:r>
      <w:r w:rsidR="000F3A9E">
        <w:rPr>
          <w:rFonts w:ascii="Calibri" w:eastAsia="Calibri" w:hAnsi="Calibri" w:cs="Calibri"/>
          <w:b/>
          <w:bCs/>
          <w:color w:val="000000" w:themeColor="text1"/>
          <w:sz w:val="20"/>
          <w:szCs w:val="20"/>
        </w:rPr>
        <w:t> </w:t>
      </w:r>
    </w:p>
    <w:p w14:paraId="0A698BA0" w14:textId="77777777" w:rsidR="005D7AF8" w:rsidRPr="005D7AF8" w:rsidRDefault="005D7AF8" w:rsidP="005D7AF8">
      <w:pPr>
        <w:shd w:val="clear" w:color="auto" w:fill="FFFFFF"/>
        <w:spacing w:after="150" w:line="240" w:lineRule="auto"/>
        <w:jc w:val="both"/>
        <w:rPr>
          <w:rFonts w:ascii="Calibri" w:eastAsia="Times New Roman" w:hAnsi="Calibri" w:cs="Calibri"/>
          <w:color w:val="000000"/>
          <w:sz w:val="20"/>
          <w:szCs w:val="20"/>
          <w:lang w:eastAsia="fr-FR"/>
        </w:rPr>
      </w:pPr>
      <w:r w:rsidRPr="005D7AF8">
        <w:rPr>
          <w:rFonts w:ascii="Calibri" w:eastAsia="Times New Roman" w:hAnsi="Calibri" w:cs="Calibri"/>
          <w:color w:val="000000"/>
          <w:sz w:val="20"/>
          <w:szCs w:val="20"/>
          <w:lang w:eastAsia="fr-FR"/>
        </w:rPr>
        <w:t>La CMA Île-de-France représente les </w:t>
      </w:r>
      <w:r w:rsidRPr="005D7AF8">
        <w:rPr>
          <w:rFonts w:ascii="Calibri" w:eastAsia="Times New Roman" w:hAnsi="Calibri" w:cs="Calibri"/>
          <w:b/>
          <w:bCs/>
          <w:color w:val="000000"/>
          <w:sz w:val="20"/>
          <w:szCs w:val="20"/>
          <w:lang w:eastAsia="fr-FR"/>
        </w:rPr>
        <w:t>300 664 entreprises artisanales franciliennes</w:t>
      </w:r>
      <w:r w:rsidRPr="005D7AF8">
        <w:rPr>
          <w:rFonts w:ascii="Calibri" w:eastAsia="Times New Roman" w:hAnsi="Calibri" w:cs="Calibri"/>
          <w:color w:val="000000"/>
          <w:sz w:val="20"/>
          <w:szCs w:val="20"/>
          <w:lang w:eastAsia="fr-FR"/>
        </w:rPr>
        <w:t>, regroupe </w:t>
      </w:r>
      <w:r w:rsidRPr="005D7AF8">
        <w:rPr>
          <w:rFonts w:ascii="Calibri" w:eastAsia="Times New Roman" w:hAnsi="Calibri" w:cs="Calibri"/>
          <w:b/>
          <w:bCs/>
          <w:color w:val="000000"/>
          <w:sz w:val="20"/>
          <w:szCs w:val="20"/>
          <w:lang w:eastAsia="fr-FR"/>
        </w:rPr>
        <w:t>1200 collaborateurs</w:t>
      </w:r>
      <w:r w:rsidRPr="005D7AF8">
        <w:rPr>
          <w:rFonts w:ascii="Calibri" w:eastAsia="Times New Roman" w:hAnsi="Calibri" w:cs="Calibri"/>
          <w:color w:val="000000"/>
          <w:sz w:val="20"/>
          <w:szCs w:val="20"/>
          <w:lang w:eastAsia="fr-FR"/>
        </w:rPr>
        <w:t> et dispose avec ses 8 CMA, de 24 sites d’implantation sur l’ensemble du territoire de l’Ile-de-France. Elle poursuit la mission des établissements qui l’on précédée en direction des différents publics :</w:t>
      </w:r>
    </w:p>
    <w:p w14:paraId="0E1E37EB" w14:textId="77777777" w:rsidR="005D7AF8" w:rsidRPr="005D7AF8" w:rsidRDefault="005D7AF8" w:rsidP="005D7AF8">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sz w:val="20"/>
          <w:szCs w:val="20"/>
          <w:lang w:eastAsia="fr-FR"/>
        </w:rPr>
      </w:pPr>
      <w:r w:rsidRPr="005D7AF8">
        <w:rPr>
          <w:rFonts w:ascii="Calibri" w:eastAsia="Times New Roman" w:hAnsi="Calibri" w:cs="Calibri"/>
          <w:b/>
          <w:bCs/>
          <w:color w:val="000000"/>
          <w:sz w:val="20"/>
          <w:szCs w:val="20"/>
          <w:lang w:eastAsia="fr-FR"/>
        </w:rPr>
        <w:t>Créateurs d’entreprises</w:t>
      </w:r>
      <w:r w:rsidRPr="005D7AF8">
        <w:rPr>
          <w:rFonts w:ascii="Calibri" w:eastAsia="Times New Roman" w:hAnsi="Calibri" w:cs="Calibri"/>
          <w:color w:val="000000"/>
          <w:sz w:val="20"/>
          <w:szCs w:val="20"/>
          <w:lang w:eastAsia="fr-FR"/>
        </w:rPr>
        <w:t> : information, formation et accompagnement individuel avant, pendant et après la création de l’entreprise jusqu'à sa cession</w:t>
      </w:r>
    </w:p>
    <w:p w14:paraId="3853EE17" w14:textId="77777777" w:rsidR="005D7AF8" w:rsidRPr="005D7AF8" w:rsidRDefault="005D7AF8" w:rsidP="005D7AF8">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sz w:val="20"/>
          <w:szCs w:val="20"/>
          <w:lang w:eastAsia="fr-FR"/>
        </w:rPr>
      </w:pPr>
      <w:r w:rsidRPr="005D7AF8">
        <w:rPr>
          <w:rFonts w:ascii="Calibri" w:eastAsia="Times New Roman" w:hAnsi="Calibri" w:cs="Calibri"/>
          <w:b/>
          <w:bCs/>
          <w:color w:val="000000"/>
          <w:sz w:val="20"/>
          <w:szCs w:val="20"/>
          <w:lang w:eastAsia="fr-FR"/>
        </w:rPr>
        <w:t>Chefs d’entreprises artisanales</w:t>
      </w:r>
      <w:r w:rsidRPr="005D7AF8">
        <w:rPr>
          <w:rFonts w:ascii="Calibri" w:eastAsia="Times New Roman" w:hAnsi="Calibri" w:cs="Calibri"/>
          <w:color w:val="000000"/>
          <w:sz w:val="20"/>
          <w:szCs w:val="20"/>
          <w:lang w:eastAsia="fr-FR"/>
        </w:rPr>
        <w:t> : appui dans les domaines clés de la vie de l’entreprise, création, transmission-reprise, numérique, développement commercial, environnement-hygiène-sécurité…</w:t>
      </w:r>
    </w:p>
    <w:p w14:paraId="06E1B948" w14:textId="77777777" w:rsidR="005D7AF8" w:rsidRPr="005D7AF8" w:rsidRDefault="005D7AF8" w:rsidP="005D7AF8">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sz w:val="20"/>
          <w:szCs w:val="20"/>
          <w:lang w:eastAsia="fr-FR"/>
        </w:rPr>
      </w:pPr>
      <w:r w:rsidRPr="005D7AF8">
        <w:rPr>
          <w:rFonts w:ascii="Calibri" w:eastAsia="Times New Roman" w:hAnsi="Calibri" w:cs="Calibri"/>
          <w:b/>
          <w:bCs/>
          <w:color w:val="000000"/>
          <w:sz w:val="20"/>
          <w:szCs w:val="20"/>
          <w:lang w:eastAsia="fr-FR"/>
        </w:rPr>
        <w:t>Jeunes et personnes en reconversion </w:t>
      </w:r>
      <w:r w:rsidRPr="005D7AF8">
        <w:rPr>
          <w:rFonts w:ascii="Calibri" w:eastAsia="Times New Roman" w:hAnsi="Calibri" w:cs="Calibri"/>
          <w:color w:val="000000"/>
          <w:sz w:val="20"/>
          <w:szCs w:val="20"/>
          <w:lang w:eastAsia="fr-FR"/>
        </w:rPr>
        <w:t>: formation initiale et continue sur des métiers d’avenir dans nos 10 CFA</w:t>
      </w:r>
    </w:p>
    <w:p w14:paraId="1C8DB93A" w14:textId="4E2C4D9A" w:rsidR="005D7AF8" w:rsidRDefault="005D7AF8" w:rsidP="005D7AF8">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sz w:val="20"/>
          <w:szCs w:val="20"/>
          <w:lang w:eastAsia="fr-FR"/>
        </w:rPr>
      </w:pPr>
      <w:r w:rsidRPr="005D7AF8">
        <w:rPr>
          <w:rFonts w:ascii="Calibri" w:eastAsia="Times New Roman" w:hAnsi="Calibri" w:cs="Calibri"/>
          <w:b/>
          <w:bCs/>
          <w:color w:val="000000"/>
          <w:sz w:val="20"/>
          <w:szCs w:val="20"/>
          <w:lang w:eastAsia="fr-FR"/>
        </w:rPr>
        <w:t>Collectivités </w:t>
      </w:r>
      <w:r w:rsidRPr="005D7AF8">
        <w:rPr>
          <w:rFonts w:ascii="Calibri" w:eastAsia="Times New Roman" w:hAnsi="Calibri" w:cs="Calibri"/>
          <w:color w:val="000000"/>
          <w:sz w:val="20"/>
          <w:szCs w:val="20"/>
          <w:lang w:eastAsia="fr-FR"/>
        </w:rPr>
        <w:t>: appui en matière d’aménagement et de développement économique.</w:t>
      </w:r>
    </w:p>
    <w:p w14:paraId="14A9DBB3" w14:textId="57ADAB48" w:rsidR="00A5258C" w:rsidRPr="005D7AF8" w:rsidRDefault="00A5258C" w:rsidP="00A5258C">
      <w:pPr>
        <w:shd w:val="clear" w:color="auto" w:fill="FFFFFF"/>
        <w:spacing w:before="100" w:beforeAutospacing="1" w:after="100" w:afterAutospacing="1" w:line="240" w:lineRule="auto"/>
        <w:jc w:val="both"/>
        <w:rPr>
          <w:rFonts w:ascii="Calibri" w:eastAsia="Times New Roman" w:hAnsi="Calibri" w:cs="Calibri"/>
          <w:color w:val="000000"/>
          <w:sz w:val="20"/>
          <w:szCs w:val="20"/>
          <w:lang w:eastAsia="fr-FR"/>
        </w:rPr>
      </w:pPr>
      <w:r w:rsidRPr="00A5258C">
        <w:rPr>
          <w:rFonts w:ascii="Calibri" w:eastAsia="Times New Roman" w:hAnsi="Calibri" w:cs="Calibri"/>
          <w:color w:val="000000"/>
          <w:sz w:val="20"/>
          <w:szCs w:val="20"/>
          <w:lang w:eastAsia="fr-FR"/>
        </w:rPr>
        <w:t xml:space="preserve">Elle est présidée par Francis BUSSIERE. </w:t>
      </w:r>
      <w:hyperlink r:id="rId21" w:history="1">
        <w:r w:rsidRPr="00AF5B79">
          <w:rPr>
            <w:rStyle w:val="Lienhypertexte"/>
            <w:rFonts w:ascii="Calibri" w:eastAsia="Times New Roman" w:hAnsi="Calibri" w:cs="Calibri"/>
            <w:sz w:val="20"/>
            <w:szCs w:val="20"/>
            <w:lang w:eastAsia="fr-FR"/>
          </w:rPr>
          <w:t>https://www.cma-idf.fr/</w:t>
        </w:r>
      </w:hyperlink>
      <w:r>
        <w:rPr>
          <w:rFonts w:ascii="Calibri" w:eastAsia="Times New Roman" w:hAnsi="Calibri" w:cs="Calibri"/>
          <w:color w:val="000000"/>
          <w:sz w:val="20"/>
          <w:szCs w:val="20"/>
          <w:lang w:eastAsia="fr-FR"/>
        </w:rPr>
        <w:t xml:space="preserve"> </w:t>
      </w:r>
    </w:p>
    <w:p w14:paraId="4F41A730" w14:textId="53F0A033" w:rsidR="00595E12" w:rsidRDefault="00595E12" w:rsidP="00595E12">
      <w:pPr>
        <w:spacing w:after="0"/>
        <w:rPr>
          <w:rFonts w:ascii="Calibri" w:eastAsia="Calibri" w:hAnsi="Calibri" w:cs="Calibri"/>
          <w:color w:val="000000" w:themeColor="text1"/>
        </w:rPr>
      </w:pPr>
    </w:p>
    <w:p w14:paraId="6B202461" w14:textId="77777777" w:rsidR="00595E12" w:rsidRPr="00A27B54" w:rsidRDefault="00595E12" w:rsidP="00595E12">
      <w:pPr>
        <w:spacing w:after="0"/>
        <w:rPr>
          <w:rFonts w:ascii="Calibri" w:eastAsia="Calibri" w:hAnsi="Calibri" w:cs="Calibri"/>
          <w:b/>
          <w:bCs/>
          <w:color w:val="000000" w:themeColor="text1"/>
        </w:rPr>
      </w:pPr>
      <w:r w:rsidRPr="00A27B54">
        <w:rPr>
          <w:rFonts w:ascii="Calibri" w:eastAsia="Calibri" w:hAnsi="Calibri" w:cs="Calibri"/>
          <w:b/>
          <w:bCs/>
          <w:color w:val="000000" w:themeColor="text1"/>
        </w:rPr>
        <w:t xml:space="preserve">A propos de la CPME Paris </w:t>
      </w:r>
      <w:r>
        <w:rPr>
          <w:rFonts w:ascii="Calibri" w:eastAsia="Calibri" w:hAnsi="Calibri" w:cs="Calibri"/>
          <w:b/>
          <w:bCs/>
          <w:color w:val="000000" w:themeColor="text1"/>
        </w:rPr>
        <w:t>Ile-de-France</w:t>
      </w:r>
    </w:p>
    <w:p w14:paraId="4B207CB2" w14:textId="77777777" w:rsidR="00595E12" w:rsidRPr="00A27B54" w:rsidRDefault="00595E12" w:rsidP="00595E12">
      <w:pPr>
        <w:pStyle w:val="Default"/>
        <w:spacing w:after="0"/>
        <w:jc w:val="both"/>
        <w:rPr>
          <w:rFonts w:eastAsia="Calibri"/>
          <w:i/>
          <w:iCs/>
          <w:sz w:val="20"/>
          <w:szCs w:val="20"/>
        </w:rPr>
      </w:pPr>
      <w:r w:rsidRPr="00A27B54">
        <w:rPr>
          <w:rFonts w:eastAsia="Calibri"/>
          <w:i/>
          <w:iCs/>
          <w:sz w:val="20"/>
          <w:szCs w:val="20"/>
        </w:rPr>
        <w:t>La CPME Paris Ile-de-France est l’union territoriale interprofessionnelle dédiée aux TPE-PME franciliennes tous secteurs confondus. Elle défend les intérêts des TPE-PME franciliennes auprès des pouvoirs publics et des institutionnels, et elle accompagne les chefs d’entreprises pour le développement de leurs activités. Conformément à sa conception d’une entreprise citoyenne, la CPME Paris Île-de-France assume pleinement son rôle dans la vie de la Cité. Elle est présidée par M. Bernard COHEN-HADAD.</w:t>
      </w:r>
      <w:r>
        <w:rPr>
          <w:rFonts w:eastAsia="Calibri"/>
          <w:i/>
          <w:iCs/>
          <w:sz w:val="20"/>
          <w:szCs w:val="20"/>
        </w:rPr>
        <w:t xml:space="preserve"> </w:t>
      </w:r>
      <w:hyperlink r:id="rId22" w:history="1">
        <w:r w:rsidRPr="00BE5BA7">
          <w:rPr>
            <w:rStyle w:val="Lienhypertexte"/>
            <w:rFonts w:eastAsia="Calibri"/>
            <w:i/>
            <w:iCs/>
            <w:sz w:val="20"/>
            <w:szCs w:val="20"/>
          </w:rPr>
          <w:t>www.cpmeparisiledefrance.fr</w:t>
        </w:r>
      </w:hyperlink>
      <w:r>
        <w:rPr>
          <w:rFonts w:eastAsia="Calibri"/>
          <w:i/>
          <w:iCs/>
          <w:sz w:val="20"/>
          <w:szCs w:val="20"/>
        </w:rPr>
        <w:t xml:space="preserve"> </w:t>
      </w:r>
    </w:p>
    <w:p w14:paraId="513EA3D6" w14:textId="77777777" w:rsidR="00595E12" w:rsidRPr="00ED190E" w:rsidRDefault="00595E12" w:rsidP="00595E12">
      <w:pPr>
        <w:spacing w:after="0"/>
        <w:rPr>
          <w:rFonts w:ascii="Calibri" w:eastAsia="Calibri" w:hAnsi="Calibri" w:cs="Calibri"/>
          <w:color w:val="000000" w:themeColor="text1"/>
        </w:rPr>
      </w:pPr>
    </w:p>
    <w:p w14:paraId="23D3A4DB" w14:textId="40985075" w:rsidR="00C30F55" w:rsidRPr="00C804C7" w:rsidRDefault="00C30F55" w:rsidP="009C1CBB">
      <w:pPr>
        <w:spacing w:after="0"/>
        <w:rPr>
          <w:rFonts w:ascii="Calibri" w:eastAsia="Calibri" w:hAnsi="Calibri" w:cs="Calibri"/>
          <w:color w:val="000000" w:themeColor="text1"/>
        </w:rPr>
      </w:pPr>
      <w:r w:rsidRPr="00C804C7">
        <w:rPr>
          <w:rFonts w:ascii="Calibri" w:eastAsia="Calibri" w:hAnsi="Calibri" w:cs="Calibri"/>
          <w:b/>
          <w:bCs/>
          <w:color w:val="000000" w:themeColor="text1"/>
        </w:rPr>
        <w:t xml:space="preserve">A propos du </w:t>
      </w:r>
      <w:r w:rsidR="00E323C5">
        <w:rPr>
          <w:rFonts w:ascii="Calibri" w:eastAsia="Calibri" w:hAnsi="Calibri" w:cs="Calibri"/>
          <w:b/>
          <w:bCs/>
          <w:color w:val="000000" w:themeColor="text1"/>
        </w:rPr>
        <w:t>MEDEF</w:t>
      </w:r>
      <w:r w:rsidRPr="00C804C7">
        <w:rPr>
          <w:rFonts w:ascii="Calibri" w:eastAsia="Calibri" w:hAnsi="Calibri" w:cs="Calibri"/>
          <w:b/>
          <w:bCs/>
          <w:color w:val="000000" w:themeColor="text1"/>
        </w:rPr>
        <w:t xml:space="preserve"> Paris</w:t>
      </w:r>
    </w:p>
    <w:p w14:paraId="7B8F292D" w14:textId="6BA20E19" w:rsidR="00C30F55" w:rsidRDefault="00C30F55" w:rsidP="00595E12">
      <w:pPr>
        <w:pStyle w:val="Default"/>
        <w:spacing w:after="0"/>
        <w:jc w:val="both"/>
        <w:rPr>
          <w:rFonts w:eastAsia="Calibri"/>
          <w:sz w:val="20"/>
          <w:szCs w:val="20"/>
        </w:rPr>
      </w:pPr>
      <w:r w:rsidRPr="21848FCC">
        <w:rPr>
          <w:rFonts w:eastAsia="Calibri"/>
          <w:i/>
          <w:iCs/>
          <w:sz w:val="20"/>
          <w:szCs w:val="20"/>
        </w:rPr>
        <w:t>Le MEDEF Paris, c’est le MEDEF à Paris. Près de 10 000 entreprises parisiennes (adhésions directes et par les fédérations) font confiance au MEDEF Paris, représentant plus de 500 000 salariés. Le MEDEF Paris représente et défend les intérêts des entreprises de Paris. Il informe, accompagne et met en relation ses adhérents pour les aider à faire face aux difficultés et développer leur entreprise.</w:t>
      </w:r>
      <w:r>
        <w:rPr>
          <w:rFonts w:eastAsia="Calibri"/>
          <w:sz w:val="20"/>
          <w:szCs w:val="20"/>
        </w:rPr>
        <w:t xml:space="preserve"> </w:t>
      </w:r>
      <w:hyperlink r:id="rId23">
        <w:r w:rsidRPr="738C1EC2">
          <w:rPr>
            <w:rStyle w:val="Lienhypertexte"/>
            <w:rFonts w:eastAsia="Calibri"/>
            <w:i/>
            <w:iCs/>
            <w:sz w:val="20"/>
            <w:szCs w:val="20"/>
          </w:rPr>
          <w:t>medefparis.fr</w:t>
        </w:r>
      </w:hyperlink>
    </w:p>
    <w:p w14:paraId="3196585F" w14:textId="01E07B23" w:rsidR="00C30F55" w:rsidRDefault="00C30F55" w:rsidP="009C1CBB">
      <w:pPr>
        <w:spacing w:after="0"/>
      </w:pPr>
    </w:p>
    <w:p w14:paraId="01FA09CB" w14:textId="77777777" w:rsidR="009C1CBB" w:rsidRPr="009C1CBB" w:rsidRDefault="009C1CBB" w:rsidP="009C1CBB">
      <w:pPr>
        <w:pStyle w:val="Default"/>
        <w:spacing w:after="0"/>
        <w:jc w:val="both"/>
        <w:rPr>
          <w:rFonts w:eastAsia="Calibri"/>
          <w:i/>
          <w:iCs/>
          <w:sz w:val="20"/>
          <w:szCs w:val="20"/>
        </w:rPr>
      </w:pPr>
    </w:p>
    <w:sectPr w:rsidR="009C1CBB" w:rsidRPr="009C1CBB">
      <w:headerReference w:type="even" r:id="rId24"/>
      <w:headerReference w:type="default" r:id="rId25"/>
      <w:headerReference w:type="first" r:id="rId26"/>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E060" w16cex:dateUtc="2023-03-27T07:29:00Z"/>
  <w16cex:commentExtensible w16cex:durableId="27CBE102" w16cex:dateUtc="2023-03-27T07:31:00Z"/>
  <w16cex:commentExtensible w16cex:durableId="27CBE362" w16cex:dateUtc="2023-03-27T07:41:00Z"/>
  <w16cex:commentExtensible w16cex:durableId="27CBE5F2" w16cex:dateUtc="2023-03-27T07:52:00Z"/>
  <w16cex:commentExtensible w16cex:durableId="27CBE44D" w16cex:dateUtc="2023-03-27T07: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B0C18" w14:textId="77777777" w:rsidR="00A27934" w:rsidRDefault="00A27934" w:rsidP="00FE7FDC">
      <w:pPr>
        <w:spacing w:after="0" w:line="240" w:lineRule="auto"/>
      </w:pPr>
      <w:r>
        <w:separator/>
      </w:r>
    </w:p>
  </w:endnote>
  <w:endnote w:type="continuationSeparator" w:id="0">
    <w:p w14:paraId="442356EA" w14:textId="77777777" w:rsidR="00A27934" w:rsidRDefault="00A27934" w:rsidP="00FE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7BCAA" w14:textId="77777777" w:rsidR="00A27934" w:rsidRDefault="00A27934" w:rsidP="00FE7FDC">
      <w:pPr>
        <w:spacing w:after="0" w:line="240" w:lineRule="auto"/>
      </w:pPr>
      <w:r>
        <w:separator/>
      </w:r>
    </w:p>
  </w:footnote>
  <w:footnote w:type="continuationSeparator" w:id="0">
    <w:p w14:paraId="24CCE171" w14:textId="77777777" w:rsidR="00A27934" w:rsidRDefault="00A27934" w:rsidP="00FE7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D3EA9" w14:textId="3057C276" w:rsidR="00E323C5" w:rsidRDefault="00A27934">
    <w:pPr>
      <w:pStyle w:val="En-tte"/>
    </w:pPr>
    <w:r>
      <w:rPr>
        <w:noProof/>
      </w:rPr>
      <w:pict w14:anchorId="31CBF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77.2pt;height:159.05pt;rotation:315;z-index:-251642880;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E7848" w14:textId="3A1E5887" w:rsidR="00E323C5" w:rsidRDefault="00A27934">
    <w:pPr>
      <w:pStyle w:val="En-tte"/>
    </w:pPr>
    <w:r>
      <w:rPr>
        <w:noProof/>
      </w:rPr>
      <w:pict w14:anchorId="39370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77.2pt;height:159.05pt;rotation:315;z-index:-251640832;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85B1" w14:textId="1B913177" w:rsidR="00E323C5" w:rsidRDefault="00A27934">
    <w:pPr>
      <w:pStyle w:val="En-tte"/>
    </w:pPr>
    <w:r>
      <w:rPr>
        <w:noProof/>
      </w:rPr>
      <w:pict w14:anchorId="2C235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77.2pt;height:159.05pt;rotation:315;z-index:-251644928;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0844"/>
    <w:multiLevelType w:val="multilevel"/>
    <w:tmpl w:val="994EE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C4119"/>
    <w:multiLevelType w:val="hybridMultilevel"/>
    <w:tmpl w:val="C03EC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55"/>
    <w:rsid w:val="0000588D"/>
    <w:rsid w:val="00031AD6"/>
    <w:rsid w:val="00041E26"/>
    <w:rsid w:val="0005782A"/>
    <w:rsid w:val="00070509"/>
    <w:rsid w:val="000C5864"/>
    <w:rsid w:val="000D7CE7"/>
    <w:rsid w:val="000E0C24"/>
    <w:rsid w:val="000E1965"/>
    <w:rsid w:val="000F0CB2"/>
    <w:rsid w:val="000F3A9E"/>
    <w:rsid w:val="0010152D"/>
    <w:rsid w:val="00121B00"/>
    <w:rsid w:val="001424C4"/>
    <w:rsid w:val="001768D5"/>
    <w:rsid w:val="001832E2"/>
    <w:rsid w:val="001A105F"/>
    <w:rsid w:val="001C79E7"/>
    <w:rsid w:val="001E680D"/>
    <w:rsid w:val="001F4DC0"/>
    <w:rsid w:val="00205941"/>
    <w:rsid w:val="00250A10"/>
    <w:rsid w:val="00276BF9"/>
    <w:rsid w:val="00285319"/>
    <w:rsid w:val="002927F0"/>
    <w:rsid w:val="002B0B3B"/>
    <w:rsid w:val="002B1258"/>
    <w:rsid w:val="002D09BC"/>
    <w:rsid w:val="00310535"/>
    <w:rsid w:val="00344E7A"/>
    <w:rsid w:val="003668C2"/>
    <w:rsid w:val="00384BA2"/>
    <w:rsid w:val="003A0DA5"/>
    <w:rsid w:val="003B5392"/>
    <w:rsid w:val="003F6703"/>
    <w:rsid w:val="004121F2"/>
    <w:rsid w:val="00414E31"/>
    <w:rsid w:val="004167D3"/>
    <w:rsid w:val="004430CB"/>
    <w:rsid w:val="004706AD"/>
    <w:rsid w:val="004C04C3"/>
    <w:rsid w:val="004C76AD"/>
    <w:rsid w:val="004D0FE7"/>
    <w:rsid w:val="004D4DD2"/>
    <w:rsid w:val="005431E9"/>
    <w:rsid w:val="00577AA2"/>
    <w:rsid w:val="0058568F"/>
    <w:rsid w:val="00591943"/>
    <w:rsid w:val="005922A8"/>
    <w:rsid w:val="00595E12"/>
    <w:rsid w:val="005A40DB"/>
    <w:rsid w:val="005D7AF8"/>
    <w:rsid w:val="005E6321"/>
    <w:rsid w:val="00600B67"/>
    <w:rsid w:val="00601D53"/>
    <w:rsid w:val="00624301"/>
    <w:rsid w:val="00644184"/>
    <w:rsid w:val="00664AEA"/>
    <w:rsid w:val="00681EF5"/>
    <w:rsid w:val="00683F7E"/>
    <w:rsid w:val="006B048A"/>
    <w:rsid w:val="006E7C82"/>
    <w:rsid w:val="0075135F"/>
    <w:rsid w:val="00771A60"/>
    <w:rsid w:val="007729F0"/>
    <w:rsid w:val="007829F8"/>
    <w:rsid w:val="00790ECF"/>
    <w:rsid w:val="007A5263"/>
    <w:rsid w:val="007B7D3D"/>
    <w:rsid w:val="007D23E7"/>
    <w:rsid w:val="007D6FB3"/>
    <w:rsid w:val="008576C3"/>
    <w:rsid w:val="008961F8"/>
    <w:rsid w:val="008C2C4D"/>
    <w:rsid w:val="008E28BF"/>
    <w:rsid w:val="009039B6"/>
    <w:rsid w:val="009165AB"/>
    <w:rsid w:val="009554D6"/>
    <w:rsid w:val="00971DC6"/>
    <w:rsid w:val="009758CA"/>
    <w:rsid w:val="009C1CBB"/>
    <w:rsid w:val="009E03C9"/>
    <w:rsid w:val="00A26C39"/>
    <w:rsid w:val="00A27934"/>
    <w:rsid w:val="00A27B54"/>
    <w:rsid w:val="00A44DFF"/>
    <w:rsid w:val="00A45219"/>
    <w:rsid w:val="00A5258C"/>
    <w:rsid w:val="00A61F1B"/>
    <w:rsid w:val="00A724E8"/>
    <w:rsid w:val="00A72AC8"/>
    <w:rsid w:val="00A74326"/>
    <w:rsid w:val="00A83CCA"/>
    <w:rsid w:val="00AA7AC8"/>
    <w:rsid w:val="00AC6472"/>
    <w:rsid w:val="00AD2F0F"/>
    <w:rsid w:val="00AE7139"/>
    <w:rsid w:val="00B61B2A"/>
    <w:rsid w:val="00BC116D"/>
    <w:rsid w:val="00C26DF5"/>
    <w:rsid w:val="00C30F55"/>
    <w:rsid w:val="00C3659E"/>
    <w:rsid w:val="00C71CFD"/>
    <w:rsid w:val="00C85116"/>
    <w:rsid w:val="00C87D08"/>
    <w:rsid w:val="00CC0B38"/>
    <w:rsid w:val="00DC0399"/>
    <w:rsid w:val="00DC043D"/>
    <w:rsid w:val="00DC7937"/>
    <w:rsid w:val="00DF31F3"/>
    <w:rsid w:val="00E116E0"/>
    <w:rsid w:val="00E221B0"/>
    <w:rsid w:val="00E323C5"/>
    <w:rsid w:val="00E60784"/>
    <w:rsid w:val="00E6549D"/>
    <w:rsid w:val="00E72C8D"/>
    <w:rsid w:val="00E73616"/>
    <w:rsid w:val="00E74E21"/>
    <w:rsid w:val="00E877E7"/>
    <w:rsid w:val="00E93AB8"/>
    <w:rsid w:val="00EA3E64"/>
    <w:rsid w:val="00EC1560"/>
    <w:rsid w:val="00EC21A6"/>
    <w:rsid w:val="00EC4DE1"/>
    <w:rsid w:val="00EC6ECF"/>
    <w:rsid w:val="00ED190E"/>
    <w:rsid w:val="00ED32B7"/>
    <w:rsid w:val="00EE2C77"/>
    <w:rsid w:val="00F031E9"/>
    <w:rsid w:val="00F0654E"/>
    <w:rsid w:val="00F42359"/>
    <w:rsid w:val="00F725BC"/>
    <w:rsid w:val="00FC3AF6"/>
    <w:rsid w:val="00FE7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6C7910"/>
  <w15:chartTrackingRefBased/>
  <w15:docId w15:val="{3CA53128-82D2-8248-89FD-051B49F7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F55"/>
    <w:pPr>
      <w:spacing w:after="160" w:line="259"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qFormat/>
    <w:rsid w:val="00C30F55"/>
    <w:rPr>
      <w:rFonts w:ascii="Calibri" w:eastAsiaTheme="minorEastAsia" w:hAnsi="Calibri" w:cs="Calibri"/>
      <w:color w:val="000000" w:themeColor="text1"/>
      <w:sz w:val="24"/>
      <w:szCs w:val="24"/>
    </w:rPr>
  </w:style>
  <w:style w:type="character" w:styleId="Lienhypertexte">
    <w:name w:val="Hyperlink"/>
    <w:basedOn w:val="Policepardfaut"/>
    <w:uiPriority w:val="99"/>
    <w:unhideWhenUsed/>
    <w:rsid w:val="00C30F55"/>
    <w:rPr>
      <w:color w:val="0563C1" w:themeColor="hyperlink"/>
      <w:u w:val="single"/>
    </w:rPr>
  </w:style>
  <w:style w:type="paragraph" w:styleId="Rvision">
    <w:name w:val="Revision"/>
    <w:hidden/>
    <w:uiPriority w:val="99"/>
    <w:semiHidden/>
    <w:rsid w:val="00DC043D"/>
    <w:rPr>
      <w:sz w:val="22"/>
      <w:szCs w:val="22"/>
    </w:rPr>
  </w:style>
  <w:style w:type="paragraph" w:styleId="Textedebulles">
    <w:name w:val="Balloon Text"/>
    <w:basedOn w:val="Normal"/>
    <w:link w:val="TextedebullesCar"/>
    <w:uiPriority w:val="99"/>
    <w:semiHidden/>
    <w:unhideWhenUsed/>
    <w:rsid w:val="007729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29F0"/>
    <w:rPr>
      <w:rFonts w:ascii="Segoe UI" w:hAnsi="Segoe UI" w:cs="Segoe UI"/>
      <w:sz w:val="18"/>
      <w:szCs w:val="18"/>
    </w:rPr>
  </w:style>
  <w:style w:type="paragraph" w:styleId="En-tte">
    <w:name w:val="header"/>
    <w:basedOn w:val="Normal"/>
    <w:link w:val="En-tteCar"/>
    <w:uiPriority w:val="99"/>
    <w:unhideWhenUsed/>
    <w:rsid w:val="00FE7FDC"/>
    <w:pPr>
      <w:tabs>
        <w:tab w:val="center" w:pos="4536"/>
        <w:tab w:val="right" w:pos="9072"/>
      </w:tabs>
      <w:spacing w:after="0" w:line="240" w:lineRule="auto"/>
    </w:pPr>
  </w:style>
  <w:style w:type="character" w:customStyle="1" w:styleId="En-tteCar">
    <w:name w:val="En-tête Car"/>
    <w:basedOn w:val="Policepardfaut"/>
    <w:link w:val="En-tte"/>
    <w:uiPriority w:val="99"/>
    <w:rsid w:val="00FE7FDC"/>
    <w:rPr>
      <w:sz w:val="22"/>
      <w:szCs w:val="22"/>
    </w:rPr>
  </w:style>
  <w:style w:type="paragraph" w:styleId="Pieddepage">
    <w:name w:val="footer"/>
    <w:basedOn w:val="Normal"/>
    <w:link w:val="PieddepageCar"/>
    <w:uiPriority w:val="99"/>
    <w:unhideWhenUsed/>
    <w:rsid w:val="00FE7F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FDC"/>
    <w:rPr>
      <w:sz w:val="22"/>
      <w:szCs w:val="22"/>
    </w:rPr>
  </w:style>
  <w:style w:type="character" w:styleId="Mentionnonrsolue">
    <w:name w:val="Unresolved Mention"/>
    <w:basedOn w:val="Policepardfaut"/>
    <w:uiPriority w:val="99"/>
    <w:semiHidden/>
    <w:unhideWhenUsed/>
    <w:rsid w:val="00A27B54"/>
    <w:rPr>
      <w:color w:val="605E5C"/>
      <w:shd w:val="clear" w:color="auto" w:fill="E1DFDD"/>
    </w:rPr>
  </w:style>
  <w:style w:type="table" w:styleId="Grilledutableau">
    <w:name w:val="Table Grid"/>
    <w:basedOn w:val="TableauNormal"/>
    <w:uiPriority w:val="39"/>
    <w:rsid w:val="00250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D190E"/>
    <w:pPr>
      <w:ind w:left="720"/>
      <w:contextualSpacing/>
    </w:pPr>
  </w:style>
  <w:style w:type="character" w:styleId="Marquedecommentaire">
    <w:name w:val="annotation reference"/>
    <w:basedOn w:val="Policepardfaut"/>
    <w:uiPriority w:val="99"/>
    <w:semiHidden/>
    <w:unhideWhenUsed/>
    <w:rsid w:val="0010152D"/>
    <w:rPr>
      <w:sz w:val="16"/>
      <w:szCs w:val="16"/>
    </w:rPr>
  </w:style>
  <w:style w:type="paragraph" w:styleId="Commentaire">
    <w:name w:val="annotation text"/>
    <w:basedOn w:val="Normal"/>
    <w:link w:val="CommentaireCar"/>
    <w:uiPriority w:val="99"/>
    <w:unhideWhenUsed/>
    <w:rsid w:val="0010152D"/>
    <w:pPr>
      <w:spacing w:line="240" w:lineRule="auto"/>
    </w:pPr>
    <w:rPr>
      <w:sz w:val="20"/>
      <w:szCs w:val="20"/>
    </w:rPr>
  </w:style>
  <w:style w:type="character" w:customStyle="1" w:styleId="CommentaireCar">
    <w:name w:val="Commentaire Car"/>
    <w:basedOn w:val="Policepardfaut"/>
    <w:link w:val="Commentaire"/>
    <w:uiPriority w:val="99"/>
    <w:rsid w:val="0010152D"/>
    <w:rPr>
      <w:sz w:val="20"/>
      <w:szCs w:val="20"/>
    </w:rPr>
  </w:style>
  <w:style w:type="paragraph" w:styleId="Objetducommentaire">
    <w:name w:val="annotation subject"/>
    <w:basedOn w:val="Commentaire"/>
    <w:next w:val="Commentaire"/>
    <w:link w:val="ObjetducommentaireCar"/>
    <w:uiPriority w:val="99"/>
    <w:semiHidden/>
    <w:unhideWhenUsed/>
    <w:rsid w:val="0010152D"/>
    <w:rPr>
      <w:b/>
      <w:bCs/>
    </w:rPr>
  </w:style>
  <w:style w:type="character" w:customStyle="1" w:styleId="ObjetducommentaireCar">
    <w:name w:val="Objet du commentaire Car"/>
    <w:basedOn w:val="CommentaireCar"/>
    <w:link w:val="Objetducommentaire"/>
    <w:uiPriority w:val="99"/>
    <w:semiHidden/>
    <w:rsid w:val="001015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0286">
      <w:bodyDiv w:val="1"/>
      <w:marLeft w:val="0"/>
      <w:marRight w:val="0"/>
      <w:marTop w:val="0"/>
      <w:marBottom w:val="0"/>
      <w:divBdr>
        <w:top w:val="none" w:sz="0" w:space="0" w:color="auto"/>
        <w:left w:val="none" w:sz="0" w:space="0" w:color="auto"/>
        <w:bottom w:val="none" w:sz="0" w:space="0" w:color="auto"/>
        <w:right w:val="none" w:sz="0" w:space="0" w:color="auto"/>
      </w:divBdr>
    </w:div>
    <w:div w:id="333606824">
      <w:bodyDiv w:val="1"/>
      <w:marLeft w:val="0"/>
      <w:marRight w:val="0"/>
      <w:marTop w:val="0"/>
      <w:marBottom w:val="0"/>
      <w:divBdr>
        <w:top w:val="none" w:sz="0" w:space="0" w:color="auto"/>
        <w:left w:val="none" w:sz="0" w:space="0" w:color="auto"/>
        <w:bottom w:val="none" w:sz="0" w:space="0" w:color="auto"/>
        <w:right w:val="none" w:sz="0" w:space="0" w:color="auto"/>
      </w:divBdr>
    </w:div>
    <w:div w:id="333725821">
      <w:bodyDiv w:val="1"/>
      <w:marLeft w:val="0"/>
      <w:marRight w:val="0"/>
      <w:marTop w:val="0"/>
      <w:marBottom w:val="0"/>
      <w:divBdr>
        <w:top w:val="none" w:sz="0" w:space="0" w:color="auto"/>
        <w:left w:val="none" w:sz="0" w:space="0" w:color="auto"/>
        <w:bottom w:val="none" w:sz="0" w:space="0" w:color="auto"/>
        <w:right w:val="none" w:sz="0" w:space="0" w:color="auto"/>
      </w:divBdr>
    </w:div>
    <w:div w:id="511409569">
      <w:bodyDiv w:val="1"/>
      <w:marLeft w:val="0"/>
      <w:marRight w:val="0"/>
      <w:marTop w:val="0"/>
      <w:marBottom w:val="0"/>
      <w:divBdr>
        <w:top w:val="none" w:sz="0" w:space="0" w:color="auto"/>
        <w:left w:val="none" w:sz="0" w:space="0" w:color="auto"/>
        <w:bottom w:val="none" w:sz="0" w:space="0" w:color="auto"/>
        <w:right w:val="none" w:sz="0" w:space="0" w:color="auto"/>
      </w:divBdr>
    </w:div>
    <w:div w:id="565383345">
      <w:bodyDiv w:val="1"/>
      <w:marLeft w:val="0"/>
      <w:marRight w:val="0"/>
      <w:marTop w:val="0"/>
      <w:marBottom w:val="0"/>
      <w:divBdr>
        <w:top w:val="none" w:sz="0" w:space="0" w:color="auto"/>
        <w:left w:val="none" w:sz="0" w:space="0" w:color="auto"/>
        <w:bottom w:val="none" w:sz="0" w:space="0" w:color="auto"/>
        <w:right w:val="none" w:sz="0" w:space="0" w:color="auto"/>
      </w:divBdr>
    </w:div>
    <w:div w:id="674957864">
      <w:bodyDiv w:val="1"/>
      <w:marLeft w:val="0"/>
      <w:marRight w:val="0"/>
      <w:marTop w:val="0"/>
      <w:marBottom w:val="0"/>
      <w:divBdr>
        <w:top w:val="none" w:sz="0" w:space="0" w:color="auto"/>
        <w:left w:val="none" w:sz="0" w:space="0" w:color="auto"/>
        <w:bottom w:val="none" w:sz="0" w:space="0" w:color="auto"/>
        <w:right w:val="none" w:sz="0" w:space="0" w:color="auto"/>
      </w:divBdr>
      <w:divsChild>
        <w:div w:id="594556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1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6303">
      <w:bodyDiv w:val="1"/>
      <w:marLeft w:val="0"/>
      <w:marRight w:val="0"/>
      <w:marTop w:val="0"/>
      <w:marBottom w:val="0"/>
      <w:divBdr>
        <w:top w:val="none" w:sz="0" w:space="0" w:color="auto"/>
        <w:left w:val="none" w:sz="0" w:space="0" w:color="auto"/>
        <w:bottom w:val="none" w:sz="0" w:space="0" w:color="auto"/>
        <w:right w:val="none" w:sz="0" w:space="0" w:color="auto"/>
      </w:divBdr>
    </w:div>
    <w:div w:id="797603152">
      <w:bodyDiv w:val="1"/>
      <w:marLeft w:val="0"/>
      <w:marRight w:val="0"/>
      <w:marTop w:val="0"/>
      <w:marBottom w:val="0"/>
      <w:divBdr>
        <w:top w:val="none" w:sz="0" w:space="0" w:color="auto"/>
        <w:left w:val="none" w:sz="0" w:space="0" w:color="auto"/>
        <w:bottom w:val="none" w:sz="0" w:space="0" w:color="auto"/>
        <w:right w:val="none" w:sz="0" w:space="0" w:color="auto"/>
      </w:divBdr>
    </w:div>
    <w:div w:id="1150054024">
      <w:bodyDiv w:val="1"/>
      <w:marLeft w:val="0"/>
      <w:marRight w:val="0"/>
      <w:marTop w:val="0"/>
      <w:marBottom w:val="0"/>
      <w:divBdr>
        <w:top w:val="none" w:sz="0" w:space="0" w:color="auto"/>
        <w:left w:val="none" w:sz="0" w:space="0" w:color="auto"/>
        <w:bottom w:val="none" w:sz="0" w:space="0" w:color="auto"/>
        <w:right w:val="none" w:sz="0" w:space="0" w:color="auto"/>
      </w:divBdr>
    </w:div>
    <w:div w:id="1216547231">
      <w:bodyDiv w:val="1"/>
      <w:marLeft w:val="0"/>
      <w:marRight w:val="0"/>
      <w:marTop w:val="0"/>
      <w:marBottom w:val="0"/>
      <w:divBdr>
        <w:top w:val="none" w:sz="0" w:space="0" w:color="auto"/>
        <w:left w:val="none" w:sz="0" w:space="0" w:color="auto"/>
        <w:bottom w:val="none" w:sz="0" w:space="0" w:color="auto"/>
        <w:right w:val="none" w:sz="0" w:space="0" w:color="auto"/>
      </w:divBdr>
      <w:divsChild>
        <w:div w:id="106457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70028">
      <w:bodyDiv w:val="1"/>
      <w:marLeft w:val="0"/>
      <w:marRight w:val="0"/>
      <w:marTop w:val="0"/>
      <w:marBottom w:val="0"/>
      <w:divBdr>
        <w:top w:val="none" w:sz="0" w:space="0" w:color="auto"/>
        <w:left w:val="none" w:sz="0" w:space="0" w:color="auto"/>
        <w:bottom w:val="none" w:sz="0" w:space="0" w:color="auto"/>
        <w:right w:val="none" w:sz="0" w:space="0" w:color="auto"/>
      </w:divBdr>
    </w:div>
    <w:div w:id="1424034998">
      <w:bodyDiv w:val="1"/>
      <w:marLeft w:val="0"/>
      <w:marRight w:val="0"/>
      <w:marTop w:val="0"/>
      <w:marBottom w:val="0"/>
      <w:divBdr>
        <w:top w:val="none" w:sz="0" w:space="0" w:color="auto"/>
        <w:left w:val="none" w:sz="0" w:space="0" w:color="auto"/>
        <w:bottom w:val="none" w:sz="0" w:space="0" w:color="auto"/>
        <w:right w:val="none" w:sz="0" w:space="0" w:color="auto"/>
      </w:divBdr>
    </w:div>
    <w:div w:id="1571883952">
      <w:bodyDiv w:val="1"/>
      <w:marLeft w:val="0"/>
      <w:marRight w:val="0"/>
      <w:marTop w:val="0"/>
      <w:marBottom w:val="0"/>
      <w:divBdr>
        <w:top w:val="none" w:sz="0" w:space="0" w:color="auto"/>
        <w:left w:val="none" w:sz="0" w:space="0" w:color="auto"/>
        <w:bottom w:val="none" w:sz="0" w:space="0" w:color="auto"/>
        <w:right w:val="none" w:sz="0" w:space="0" w:color="auto"/>
      </w:divBdr>
    </w:div>
    <w:div w:id="2093626948">
      <w:bodyDiv w:val="1"/>
      <w:marLeft w:val="0"/>
      <w:marRight w:val="0"/>
      <w:marTop w:val="0"/>
      <w:marBottom w:val="0"/>
      <w:divBdr>
        <w:top w:val="none" w:sz="0" w:space="0" w:color="auto"/>
        <w:left w:val="none" w:sz="0" w:space="0" w:color="auto"/>
        <w:bottom w:val="none" w:sz="0" w:space="0" w:color="auto"/>
        <w:right w:val="none" w:sz="0" w:space="0" w:color="auto"/>
      </w:divBdr>
    </w:div>
    <w:div w:id="21044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nchakra@medefparis.fr"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ma-idf.f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metayer@cpmeparisiledefrance.f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julia.navarro@cma-idf.fr" TargetMode="External"/><Relationship Id="rId20" Type="http://schemas.openxmlformats.org/officeDocument/2006/relationships/hyperlink" Target="mailto:aloys@cci-paris-idf.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loys@cci-paris-idf.fr" TargetMode="External"/><Relationship Id="rId23" Type="http://schemas.openxmlformats.org/officeDocument/2006/relationships/hyperlink" Target="http://www.medefparis.f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ci75.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cpmeparisiledefrance.fr"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a2d7e9-069e-4404-b3fe-6449b55ac289" xsi:nil="true"/>
    <lcf76f155ced4ddcb4097134ff3c332f xmlns="bcbf4e24-61a9-4402-af0d-125c2a8e31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0895E3E1E5014F8A4FD8B0B05AEEAA" ma:contentTypeVersion="16" ma:contentTypeDescription="Crée un document." ma:contentTypeScope="" ma:versionID="82bf2d70bddd54041908e853463a64eb">
  <xsd:schema xmlns:xsd="http://www.w3.org/2001/XMLSchema" xmlns:xs="http://www.w3.org/2001/XMLSchema" xmlns:p="http://schemas.microsoft.com/office/2006/metadata/properties" xmlns:ns2="bcbf4e24-61a9-4402-af0d-125c2a8e317e" xmlns:ns3="13a2d7e9-069e-4404-b3fe-6449b55ac289" targetNamespace="http://schemas.microsoft.com/office/2006/metadata/properties" ma:root="true" ma:fieldsID="abac5082202d67e1a1dcedcf12fa66c4" ns2:_="" ns3:_="">
    <xsd:import namespace="bcbf4e24-61a9-4402-af0d-125c2a8e317e"/>
    <xsd:import namespace="13a2d7e9-069e-4404-b3fe-6449b55ac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f4e24-61a9-4402-af0d-125c2a8e3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48b7851-907b-4fb3-8d6f-8a2cf68aac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2d7e9-069e-4404-b3fe-6449b55ac28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d2caee9-10be-4c36-8bc3-95a4d2cfe147}" ma:internalName="TaxCatchAll" ma:showField="CatchAllData" ma:web="13a2d7e9-069e-4404-b3fe-6449b55ac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CEF0B-A6CC-4EBE-AB04-FCB289E4016A}">
  <ds:schemaRefs>
    <ds:schemaRef ds:uri="http://schemas.microsoft.com/office/2006/metadata/properties"/>
    <ds:schemaRef ds:uri="http://schemas.microsoft.com/office/infopath/2007/PartnerControls"/>
    <ds:schemaRef ds:uri="13a2d7e9-069e-4404-b3fe-6449b55ac289"/>
    <ds:schemaRef ds:uri="bcbf4e24-61a9-4402-af0d-125c2a8e317e"/>
  </ds:schemaRefs>
</ds:datastoreItem>
</file>

<file path=customXml/itemProps2.xml><?xml version="1.0" encoding="utf-8"?>
<ds:datastoreItem xmlns:ds="http://schemas.openxmlformats.org/officeDocument/2006/customXml" ds:itemID="{91F2E48C-7A05-4392-9964-474B86B73D95}">
  <ds:schemaRefs>
    <ds:schemaRef ds:uri="http://schemas.microsoft.com/sharepoint/v3/contenttype/forms"/>
  </ds:schemaRefs>
</ds:datastoreItem>
</file>

<file path=customXml/itemProps3.xml><?xml version="1.0" encoding="utf-8"?>
<ds:datastoreItem xmlns:ds="http://schemas.openxmlformats.org/officeDocument/2006/customXml" ds:itemID="{95770B6B-489F-4EA4-BC44-D5E55A574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f4e24-61a9-4402-af0d-125c2a8e317e"/>
    <ds:schemaRef ds:uri="13a2d7e9-069e-4404-b3fe-6449b55ac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A220B-0142-45A1-A332-E1D0E18B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916</Words>
  <Characters>5043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Gildas De La Monneraye</dc:creator>
  <cp:keywords/>
  <dc:description/>
  <cp:lastModifiedBy>BERTHELIN Thibault</cp:lastModifiedBy>
  <cp:revision>6</cp:revision>
  <cp:lastPrinted>2023-03-27T07:17:00Z</cp:lastPrinted>
  <dcterms:created xsi:type="dcterms:W3CDTF">2023-03-27T10:18:00Z</dcterms:created>
  <dcterms:modified xsi:type="dcterms:W3CDTF">2023-03-27T12:07:00Z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0x010100E40895E3E1E5014F8A4FD8B0B05AEEAA</vt:lpwstr>
  </property>
</Properties>
</file>